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467A83BA" w:rsidR="00841BCD" w:rsidRPr="00C8677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w:t>
      </w:r>
      <w:r w:rsidR="00C86771">
        <w:rPr>
          <w:rFonts w:ascii="Arial" w:eastAsia="SimSun" w:hAnsi="Arial" w:cs="Times New Roman"/>
          <w:b/>
          <w:sz w:val="24"/>
          <w:szCs w:val="20"/>
          <w:lang w:val="en-GB"/>
        </w:rPr>
        <w:t>10</w:t>
      </w:r>
      <w:r w:rsidRPr="002238F4">
        <w:rPr>
          <w:rFonts w:ascii="Arial" w:eastAsia="SimSun" w:hAnsi="Arial" w:cs="Times New Roman"/>
          <w:b/>
          <w:bCs/>
          <w:sz w:val="24"/>
          <w:szCs w:val="20"/>
        </w:rPr>
        <w:tab/>
      </w:r>
      <w:r w:rsidR="00D9312A" w:rsidRPr="00D9312A">
        <w:rPr>
          <w:rFonts w:ascii="Arial" w:eastAsia="SimSun" w:hAnsi="Arial" w:cs="Times New Roman"/>
          <w:b/>
          <w:bCs/>
          <w:sz w:val="24"/>
          <w:szCs w:val="20"/>
        </w:rPr>
        <w:t>R4-2400879</w:t>
      </w:r>
    </w:p>
    <w:p w14:paraId="742816C0" w14:textId="08DC2AFD" w:rsidR="00E64D70" w:rsidRPr="00A947A3" w:rsidRDefault="00C86771"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Athens</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Feb</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26</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Mar</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w:t>
      </w:r>
      <w:r>
        <w:rPr>
          <w:rFonts w:ascii="Arial" w:eastAsia="SimSun" w:hAnsi="Arial" w:cs="Times New Roman"/>
          <w:b/>
          <w:sz w:val="24"/>
          <w:szCs w:val="20"/>
          <w:lang w:val="en-GB"/>
        </w:rPr>
        <w:t>4</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7AC7A629"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06275E" w:rsidRPr="0006275E">
        <w:rPr>
          <w:rFonts w:ascii="Arial" w:eastAsia="Calibri" w:hAnsi="Arial" w:cs="Arial"/>
          <w:b/>
          <w:bCs/>
          <w:sz w:val="24"/>
        </w:rPr>
        <w:t>On Advanced Receivers - Receiver assumption and NWA signalling</w:t>
      </w:r>
    </w:p>
    <w:p w14:paraId="7BB47879" w14:textId="4B906844"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CC7DB1">
        <w:rPr>
          <w:rFonts w:ascii="Arial" w:eastAsia="MS Mincho" w:hAnsi="Arial" w:cs="Arial"/>
          <w:b/>
          <w:bCs/>
          <w:sz w:val="24"/>
          <w:szCs w:val="20"/>
        </w:rPr>
        <w:t>8.13.2.1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7255E49D" w14:textId="59B10C18" w:rsidR="00FB3B89" w:rsidRDefault="001269C3" w:rsidP="00CA290F">
      <w:r>
        <w:t>During the RAN4#10</w:t>
      </w:r>
      <w:r w:rsidR="00C86771">
        <w:t>9</w:t>
      </w:r>
      <w:r>
        <w:t xml:space="preserve">, the discussions on </w:t>
      </w:r>
      <w:r w:rsidR="00FB3B89">
        <w:t xml:space="preserve">receiver assumptions and NWA signalling for advanced receivers continued with agreements on the </w:t>
      </w:r>
      <w:r w:rsidR="008B2952">
        <w:t>basic</w:t>
      </w:r>
      <w:r w:rsidR="00FB3B89">
        <w:t xml:space="preserve"> UE capability with R-ML receiver </w:t>
      </w:r>
      <w:r w:rsidR="00086EFD">
        <w:t>and UE types to be covered in terms of number of layers UE can process with R-ML.</w:t>
      </w:r>
      <w:r w:rsidR="00982F80">
        <w:t xml:space="preserve"> For MO blind detection, it was agreed to not have any additional assumptions.</w:t>
      </w:r>
    </w:p>
    <w:p w14:paraId="2CCBE259" w14:textId="675BE672" w:rsidR="00CC14E0" w:rsidRDefault="009C0AEC" w:rsidP="00CC14E0">
      <w:r>
        <w:t>In addition</w:t>
      </w:r>
      <w:r w:rsidR="00E04931">
        <w:t>,</w:t>
      </w:r>
      <w:r>
        <w:t xml:space="preserve"> </w:t>
      </w:r>
      <w:r w:rsidR="003512B5">
        <w:t>the following was agreed in relation to possible capability signallin</w:t>
      </w:r>
      <w:r w:rsidR="00726511">
        <w:t>g</w:t>
      </w:r>
      <w:r w:rsidR="003512B5">
        <w:t>:</w:t>
      </w:r>
      <w:r>
        <w:t xml:space="preserve"> </w:t>
      </w:r>
    </w:p>
    <w:p w14:paraId="4B5630D2" w14:textId="19A65425" w:rsidR="006106EE" w:rsidRDefault="003512B5" w:rsidP="00CC14E0">
      <w:pPr>
        <w:pStyle w:val="ListParagraph"/>
        <w:numPr>
          <w:ilvl w:val="0"/>
          <w:numId w:val="16"/>
        </w:numPr>
      </w:pPr>
      <w:r>
        <w:t>C</w:t>
      </w:r>
      <w:r w:rsidR="006106EE">
        <w:t xml:space="preserve">apability signalling between UEs </w:t>
      </w:r>
      <w:r w:rsidR="001215D0">
        <w:t>(</w:t>
      </w:r>
      <w:proofErr w:type="spellStart"/>
      <w:r w:rsidR="001215D0">
        <w:t>Sidelink</w:t>
      </w:r>
      <w:proofErr w:type="spellEnd"/>
      <w:r w:rsidR="001215D0">
        <w:t xml:space="preserve">) </w:t>
      </w:r>
      <w:r w:rsidR="006106EE">
        <w:t>will not apply.</w:t>
      </w:r>
    </w:p>
    <w:p w14:paraId="4ABB9816" w14:textId="240C023B" w:rsidR="006106EE" w:rsidRDefault="00CC14E0" w:rsidP="006106EE">
      <w:pPr>
        <w:pStyle w:val="ListParagraph"/>
        <w:numPr>
          <w:ilvl w:val="0"/>
          <w:numId w:val="16"/>
        </w:numPr>
      </w:pPr>
      <w:r>
        <w:t>No difference is expected between FDD and TDD</w:t>
      </w:r>
    </w:p>
    <w:p w14:paraId="5190E056" w14:textId="462728FA" w:rsidR="00CC14E0" w:rsidRDefault="00E04931" w:rsidP="006106EE">
      <w:pPr>
        <w:pStyle w:val="ListParagraph"/>
        <w:numPr>
          <w:ilvl w:val="0"/>
          <w:numId w:val="16"/>
        </w:numPr>
      </w:pPr>
      <w:r>
        <w:t>FR1 only</w:t>
      </w:r>
    </w:p>
    <w:p w14:paraId="5DE8932E" w14:textId="77777777" w:rsidR="006106EE" w:rsidRDefault="006106EE" w:rsidP="00CA290F"/>
    <w:p w14:paraId="5EED75F2" w14:textId="6C3C5635" w:rsidR="00A85241" w:rsidRDefault="00B1320C" w:rsidP="00CA290F">
      <w:r>
        <w:t xml:space="preserve">In the following we will continue the discussion of the remaining issues and provide our observations and proposals where </w:t>
      </w:r>
      <w:r w:rsidR="00893875">
        <w:t>needed.</w:t>
      </w:r>
    </w:p>
    <w:p w14:paraId="01998A74" w14:textId="77777777" w:rsidR="00E04931" w:rsidRPr="00CA290F" w:rsidRDefault="00E04931" w:rsidP="00CA290F"/>
    <w:p w14:paraId="0ADA331D" w14:textId="18AA7B00" w:rsidR="00913269" w:rsidRDefault="00E64D70" w:rsidP="002D5C1A">
      <w:pPr>
        <w:pStyle w:val="RAN4H1"/>
      </w:pPr>
      <w:r>
        <w:t>Discussion</w:t>
      </w:r>
    </w:p>
    <w:p w14:paraId="6C071770" w14:textId="77777777" w:rsidR="009D0B86" w:rsidRPr="009D0B86" w:rsidRDefault="009D0B86" w:rsidP="009D0B86"/>
    <w:p w14:paraId="00DA22C8" w14:textId="0E046729" w:rsidR="00093B9E" w:rsidRDefault="009E02AB" w:rsidP="002D5C1A">
      <w:pPr>
        <w:pStyle w:val="RAN4H2"/>
      </w:pPr>
      <w:r w:rsidRPr="009E02AB">
        <w:t>Reference receiver assumptions and UE capability definition</w:t>
      </w:r>
    </w:p>
    <w:p w14:paraId="4F7F9E28" w14:textId="5DAE9F5C" w:rsidR="000A776D" w:rsidRDefault="00C37564" w:rsidP="00C37564">
      <w:pPr>
        <w:pStyle w:val="RAN4H3"/>
      </w:pPr>
      <w:r w:rsidRPr="00C37564">
        <w:t>UE capability for different UE Types</w:t>
      </w:r>
    </w:p>
    <w:p w14:paraId="624D0FE2" w14:textId="053692F0" w:rsidR="008B2952" w:rsidRDefault="008B2952" w:rsidP="008B2952">
      <w:r>
        <w:t xml:space="preserve">In RAN4#109 </w:t>
      </w:r>
      <w:r w:rsidR="00AE72D8">
        <w:t xml:space="preserve">the </w:t>
      </w:r>
      <w:r w:rsidR="00B64261">
        <w:t>UE capability</w:t>
      </w:r>
      <w:r>
        <w:t xml:space="preserve"> </w:t>
      </w:r>
      <w:r w:rsidR="005D146E">
        <w:t xml:space="preserve">for different </w:t>
      </w:r>
      <w:r w:rsidR="00D37FB2">
        <w:t>UE types was discussed</w:t>
      </w:r>
      <w:r>
        <w:t xml:space="preserve">, (see </w:t>
      </w:r>
      <w:r>
        <w:fldChar w:fldCharType="begin"/>
      </w:r>
      <w:r>
        <w:instrText xml:space="preserve"> REF _Ref156478791 \r \h </w:instrText>
      </w:r>
      <w:r>
        <w:fldChar w:fldCharType="separate"/>
      </w:r>
      <w:r w:rsidR="00950444">
        <w:t>[1]</w:t>
      </w:r>
      <w:r>
        <w:fldChar w:fldCharType="end"/>
      </w:r>
      <w:r>
        <w:t>):</w:t>
      </w:r>
    </w:p>
    <w:p w14:paraId="71F52CBD" w14:textId="77777777" w:rsidR="009D0B86" w:rsidRDefault="009D0B86" w:rsidP="008B2952"/>
    <w:tbl>
      <w:tblPr>
        <w:tblStyle w:val="TableGrid"/>
        <w:tblW w:w="4750" w:type="pct"/>
        <w:jc w:val="center"/>
        <w:tblLook w:val="04A0" w:firstRow="1" w:lastRow="0" w:firstColumn="1" w:lastColumn="0" w:noHBand="0" w:noVBand="1"/>
      </w:tblPr>
      <w:tblGrid>
        <w:gridCol w:w="9136"/>
      </w:tblGrid>
      <w:tr w:rsidR="000A776D" w14:paraId="5EA08767" w14:textId="77777777">
        <w:trPr>
          <w:jc w:val="center"/>
        </w:trPr>
        <w:tc>
          <w:tcPr>
            <w:tcW w:w="9617" w:type="dxa"/>
          </w:tcPr>
          <w:p w14:paraId="05D6EAAD" w14:textId="77777777" w:rsidR="00CA0A9C" w:rsidRPr="0020175F" w:rsidRDefault="00CA0A9C" w:rsidP="00CA0A9C">
            <w:pPr>
              <w:rPr>
                <w:b/>
                <w:bCs/>
                <w:u w:val="single"/>
              </w:rPr>
            </w:pPr>
            <w:r w:rsidRPr="0020175F">
              <w:rPr>
                <w:b/>
                <w:bCs/>
                <w:u w:val="single"/>
              </w:rPr>
              <w:t>UE capability for different UE Types</w:t>
            </w:r>
          </w:p>
          <w:p w14:paraId="20F5A8EB" w14:textId="77777777" w:rsidR="00CA0A9C" w:rsidRDefault="00CA0A9C" w:rsidP="00CA0A9C">
            <w:pPr>
              <w:pStyle w:val="ListParagraph"/>
              <w:numPr>
                <w:ilvl w:val="0"/>
                <w:numId w:val="11"/>
              </w:numPr>
              <w:spacing w:after="180"/>
              <w:contextualSpacing w:val="0"/>
            </w:pPr>
            <w:r>
              <w:t xml:space="preserve">Different capability based on if modulation order is signaled and not </w:t>
            </w:r>
            <w:proofErr w:type="gramStart"/>
            <w:r>
              <w:t>signaled</w:t>
            </w:r>
            <w:proofErr w:type="gramEnd"/>
          </w:p>
          <w:p w14:paraId="0B5E1072" w14:textId="77777777" w:rsidR="00CA0A9C" w:rsidRDefault="00CA0A9C" w:rsidP="00CA0A9C">
            <w:pPr>
              <w:pStyle w:val="ListParagraph"/>
              <w:numPr>
                <w:ilvl w:val="0"/>
                <w:numId w:val="11"/>
              </w:numPr>
              <w:spacing w:after="180"/>
              <w:contextualSpacing w:val="0"/>
            </w:pPr>
            <w:r>
              <w:t>For capability when modulation order is not signaled (index 6)</w:t>
            </w:r>
          </w:p>
          <w:p w14:paraId="32A9AD6C" w14:textId="77777777" w:rsidR="00CA0A9C" w:rsidRDefault="00CA0A9C" w:rsidP="00CA0A9C">
            <w:pPr>
              <w:pStyle w:val="ListParagraph"/>
              <w:numPr>
                <w:ilvl w:val="1"/>
                <w:numId w:val="11"/>
              </w:numPr>
              <w:spacing w:after="180"/>
              <w:contextualSpacing w:val="0"/>
            </w:pPr>
            <w:r>
              <w:t xml:space="preserve">Option 1: UE capability </w:t>
            </w:r>
            <w:proofErr w:type="gramStart"/>
            <w:r>
              <w:t>signaling</w:t>
            </w:r>
            <w:proofErr w:type="gramEnd"/>
          </w:p>
          <w:p w14:paraId="326ED111" w14:textId="77777777" w:rsidR="00CA0A9C" w:rsidRPr="00B22EA9" w:rsidRDefault="00CA0A9C" w:rsidP="00CA0A9C">
            <w:pPr>
              <w:pStyle w:val="ListParagraph"/>
              <w:numPr>
                <w:ilvl w:val="1"/>
                <w:numId w:val="11"/>
              </w:numPr>
              <w:spacing w:after="180"/>
              <w:contextualSpacing w:val="0"/>
            </w:pPr>
            <w:r>
              <w:t xml:space="preserve">Option 2: UE declaration </w:t>
            </w:r>
          </w:p>
          <w:p w14:paraId="065AA60A" w14:textId="77777777" w:rsidR="000A776D" w:rsidRDefault="000A776D"/>
        </w:tc>
      </w:tr>
    </w:tbl>
    <w:p w14:paraId="2A83A21A" w14:textId="77777777" w:rsidR="00830AE6" w:rsidRDefault="00830AE6" w:rsidP="000A776D"/>
    <w:p w14:paraId="48E8BDCA" w14:textId="30776B01" w:rsidR="008D5F07" w:rsidRDefault="008D5F07" w:rsidP="008D5F07">
      <w:r>
        <w:t xml:space="preserve">UE Capability </w:t>
      </w:r>
      <w:proofErr w:type="spellStart"/>
      <w:r>
        <w:t>signalling</w:t>
      </w:r>
      <w:proofErr w:type="spellEnd"/>
      <w:r>
        <w:t xml:space="preserve"> is very helpful for the NW scheduler to determine the best MU MIMO configuration. Only having UE declaration will not provide information to the NW about UE capabilities, but rather just ensure testcases are passed. </w:t>
      </w:r>
    </w:p>
    <w:p w14:paraId="5C208DDA" w14:textId="05CD2557" w:rsidR="008D5F07" w:rsidRDefault="008D5F07" w:rsidP="000A776D">
      <w:r>
        <w:lastRenderedPageBreak/>
        <w:t xml:space="preserve">As the NW does not keep a record of which testcases a UE has </w:t>
      </w:r>
      <w:r w:rsidR="006D6FC4">
        <w:t>passed, we</w:t>
      </w:r>
      <w:r w:rsidRPr="00A76008">
        <w:t xml:space="preserve"> see </w:t>
      </w:r>
      <w:r>
        <w:t xml:space="preserve">that </w:t>
      </w:r>
      <w:r w:rsidRPr="00A76008">
        <w:t>having blind detection UEs</w:t>
      </w:r>
      <w:r>
        <w:t xml:space="preserve"> </w:t>
      </w:r>
      <w:r w:rsidR="00A242E7">
        <w:t xml:space="preserve">with </w:t>
      </w:r>
      <w:r w:rsidRPr="00A76008">
        <w:t>capability signaling</w:t>
      </w:r>
      <w:r>
        <w:t xml:space="preserve"> is preferable</w:t>
      </w:r>
      <w:r w:rsidR="005516DA">
        <w:t>.</w:t>
      </w:r>
      <w:r w:rsidR="00A242E7">
        <w:t xml:space="preserve"> </w:t>
      </w:r>
    </w:p>
    <w:p w14:paraId="659F863B" w14:textId="408838BE" w:rsidR="004D4D68" w:rsidRDefault="00A2113C" w:rsidP="004D4D68">
      <w:pPr>
        <w:pStyle w:val="RAN4observation0"/>
        <w:numPr>
          <w:ilvl w:val="0"/>
          <w:numId w:val="0"/>
        </w:numPr>
      </w:pPr>
      <w:r>
        <w:t>H</w:t>
      </w:r>
      <w:r w:rsidR="00E44394">
        <w:t xml:space="preserve">owever, we do see a </w:t>
      </w:r>
      <w:r w:rsidR="000C0210">
        <w:t>potential issue</w:t>
      </w:r>
      <w:r w:rsidR="000B42B6">
        <w:t xml:space="preserve"> earlier</w:t>
      </w:r>
      <w:r w:rsidR="000C0210">
        <w:t xml:space="preserve"> raised by </w:t>
      </w:r>
      <w:r w:rsidR="0056215E">
        <w:t xml:space="preserve">UE vendors </w:t>
      </w:r>
      <w:r w:rsidR="000B4F2C">
        <w:t xml:space="preserve">that </w:t>
      </w:r>
      <w:r w:rsidR="000C0210">
        <w:t>a</w:t>
      </w:r>
      <w:r w:rsidR="000B4F2C">
        <w:t xml:space="preserve"> NW</w:t>
      </w:r>
      <w:r w:rsidR="00882739">
        <w:t xml:space="preserve"> could</w:t>
      </w:r>
      <w:r w:rsidR="000B4F2C" w:rsidRPr="005444E4">
        <w:t xml:space="preserve"> possibly </w:t>
      </w:r>
      <w:r w:rsidR="000B42B6">
        <w:t>favor</w:t>
      </w:r>
      <w:r w:rsidR="000B4F2C" w:rsidRPr="005444E4">
        <w:t xml:space="preserve"> </w:t>
      </w:r>
      <w:r w:rsidR="00E92A68">
        <w:t>some UE types over other types based on capability signaling</w:t>
      </w:r>
      <w:r w:rsidR="00864C3A">
        <w:t xml:space="preserve">. </w:t>
      </w:r>
      <w:r w:rsidR="003E12B8">
        <w:t xml:space="preserve">This could result in </w:t>
      </w:r>
      <w:r w:rsidR="008A59A5">
        <w:t xml:space="preserve">the performance of </w:t>
      </w:r>
      <w:r w:rsidR="003E12B8">
        <w:t xml:space="preserve">some UEs </w:t>
      </w:r>
      <w:r w:rsidR="00961D38">
        <w:t>no</w:t>
      </w:r>
      <w:r w:rsidR="00086BF3">
        <w:t>t</w:t>
      </w:r>
      <w:r w:rsidR="00961D38">
        <w:t xml:space="preserve"> being utilized to the full po</w:t>
      </w:r>
      <w:r w:rsidR="008A59A5">
        <w:t>tential</w:t>
      </w:r>
      <w:r w:rsidR="004C67BC">
        <w:t>.</w:t>
      </w:r>
    </w:p>
    <w:p w14:paraId="74588273" w14:textId="77777777" w:rsidR="002B025A" w:rsidRPr="002B025A" w:rsidRDefault="002B025A" w:rsidP="002B025A"/>
    <w:p w14:paraId="441E98BF" w14:textId="70FF97FD" w:rsidR="004C67BC" w:rsidRPr="004C67BC" w:rsidRDefault="003856A2" w:rsidP="00D9312A">
      <w:pPr>
        <w:pStyle w:val="RAN4observation0"/>
      </w:pPr>
      <w:r>
        <w:t xml:space="preserve">UE capability signalling </w:t>
      </w:r>
      <w:r w:rsidR="00422C3A">
        <w:t xml:space="preserve">with modulation order is not signaled </w:t>
      </w:r>
      <w:r>
        <w:t>will in general provide information which the NW can utilize to optimize the MIMO configuration.</w:t>
      </w:r>
    </w:p>
    <w:p w14:paraId="55D8C7E4" w14:textId="44F5B1C2" w:rsidR="00723DD8" w:rsidRPr="00723DD8" w:rsidRDefault="00C43203" w:rsidP="00723DD8">
      <w:pPr>
        <w:pStyle w:val="RAN4observation0"/>
      </w:pPr>
      <w:r>
        <w:t>I</w:t>
      </w:r>
      <w:r w:rsidR="00723DD8">
        <w:t>n case most companies favor UE declaration over UE capability signalling, UE declaration is in our view an acceptable compromise.</w:t>
      </w:r>
    </w:p>
    <w:p w14:paraId="5A0D2C04" w14:textId="77777777" w:rsidR="003856A2" w:rsidRDefault="003856A2" w:rsidP="000A776D"/>
    <w:p w14:paraId="5EE76A10" w14:textId="67F8B05F" w:rsidR="000A776D" w:rsidRDefault="001A5EF0" w:rsidP="001A5EF0">
      <w:pPr>
        <w:pStyle w:val="RAN4H3"/>
      </w:pPr>
      <w:r w:rsidRPr="001A5EF0">
        <w:t>Potential finer UE capability definitions</w:t>
      </w:r>
    </w:p>
    <w:p w14:paraId="0CF75649" w14:textId="076A5023" w:rsidR="008B08AD" w:rsidRPr="008B08AD" w:rsidRDefault="008B08AD" w:rsidP="008B08AD">
      <w:r w:rsidRPr="008B08AD">
        <w:t>In RAN4#109 the topic of</w:t>
      </w:r>
      <w:r w:rsidR="00701FD5">
        <w:t xml:space="preserve"> </w:t>
      </w:r>
      <w:r w:rsidR="0053650C">
        <w:t>poten</w:t>
      </w:r>
      <w:r w:rsidR="00701FD5">
        <w:t xml:space="preserve">tial finer </w:t>
      </w:r>
      <w:r w:rsidR="00265DC2">
        <w:t xml:space="preserve">UE capability definitions </w:t>
      </w:r>
      <w:r w:rsidR="0073026C" w:rsidRPr="008B08AD">
        <w:t>was</w:t>
      </w:r>
      <w:r w:rsidRPr="008B08AD">
        <w:t xml:space="preserve"> discussed</w:t>
      </w:r>
      <w:r w:rsidR="00265DC2">
        <w:t xml:space="preserve"> </w:t>
      </w:r>
      <w:r w:rsidR="00963AF9">
        <w:t xml:space="preserve">(see </w:t>
      </w:r>
      <w:r w:rsidR="00963AF9">
        <w:fldChar w:fldCharType="begin"/>
      </w:r>
      <w:r w:rsidR="00963AF9">
        <w:instrText xml:space="preserve"> REF _Ref156478791 \r \h </w:instrText>
      </w:r>
      <w:r w:rsidR="00963AF9">
        <w:fldChar w:fldCharType="separate"/>
      </w:r>
      <w:r w:rsidR="00950444">
        <w:t>[1]</w:t>
      </w:r>
      <w:r w:rsidR="00963AF9">
        <w:fldChar w:fldCharType="end"/>
      </w:r>
      <w:r w:rsidR="00963AF9">
        <w:t>)</w:t>
      </w:r>
      <w:r w:rsidR="004C13FA">
        <w:t>:</w:t>
      </w:r>
    </w:p>
    <w:tbl>
      <w:tblPr>
        <w:tblStyle w:val="TableGrid"/>
        <w:tblW w:w="4750" w:type="pct"/>
        <w:jc w:val="center"/>
        <w:tblLook w:val="04A0" w:firstRow="1" w:lastRow="0" w:firstColumn="1" w:lastColumn="0" w:noHBand="0" w:noVBand="1"/>
      </w:tblPr>
      <w:tblGrid>
        <w:gridCol w:w="9136"/>
      </w:tblGrid>
      <w:tr w:rsidR="000A776D" w14:paraId="28B5960B" w14:textId="77777777">
        <w:trPr>
          <w:jc w:val="center"/>
        </w:trPr>
        <w:tc>
          <w:tcPr>
            <w:tcW w:w="9617" w:type="dxa"/>
          </w:tcPr>
          <w:p w14:paraId="6A18C5D1" w14:textId="77777777" w:rsidR="00CA0A9C" w:rsidRPr="00002446" w:rsidRDefault="00CA0A9C" w:rsidP="00CA0A9C">
            <w:pPr>
              <w:rPr>
                <w:b/>
                <w:bCs/>
                <w:u w:val="single"/>
              </w:rPr>
            </w:pPr>
            <w:r>
              <w:rPr>
                <w:b/>
                <w:bCs/>
                <w:u w:val="single"/>
              </w:rPr>
              <w:t>Potential f</w:t>
            </w:r>
            <w:r w:rsidRPr="00002446">
              <w:rPr>
                <w:b/>
                <w:bCs/>
                <w:u w:val="single"/>
              </w:rPr>
              <w:t>iner UE capability definitions</w:t>
            </w:r>
          </w:p>
          <w:p w14:paraId="5369E467" w14:textId="77777777" w:rsidR="00CA0A9C" w:rsidRPr="00002446" w:rsidRDefault="00CA0A9C" w:rsidP="00CA0A9C">
            <w:pPr>
              <w:pStyle w:val="ListParagraph"/>
              <w:numPr>
                <w:ilvl w:val="0"/>
                <w:numId w:val="11"/>
              </w:numPr>
              <w:spacing w:after="180"/>
              <w:contextualSpacing w:val="0"/>
            </w:pPr>
            <w:r w:rsidRPr="00002446">
              <w:t>UE Capability for maximum number of layers processes:</w:t>
            </w:r>
          </w:p>
          <w:p w14:paraId="206C1877" w14:textId="77777777" w:rsidR="00CA0A9C" w:rsidRPr="00002446" w:rsidRDefault="00CA0A9C" w:rsidP="00CA0A9C">
            <w:pPr>
              <w:pStyle w:val="ListParagraph"/>
              <w:numPr>
                <w:ilvl w:val="1"/>
                <w:numId w:val="11"/>
              </w:numPr>
              <w:spacing w:after="180"/>
              <w:contextualSpacing w:val="0"/>
            </w:pPr>
            <w:r w:rsidRPr="00002446">
              <w:t>There is no separate capability for maximum number of layers, will be covered in capability for different UE types.</w:t>
            </w:r>
          </w:p>
          <w:p w14:paraId="6DF346EC" w14:textId="77777777" w:rsidR="00CA0A9C" w:rsidRPr="00002446" w:rsidRDefault="00CA0A9C" w:rsidP="00CA0A9C">
            <w:pPr>
              <w:pStyle w:val="ListParagraph"/>
              <w:numPr>
                <w:ilvl w:val="0"/>
                <w:numId w:val="11"/>
              </w:numPr>
              <w:spacing w:after="180"/>
              <w:contextualSpacing w:val="0"/>
            </w:pPr>
            <w:r w:rsidRPr="00002446">
              <w:t xml:space="preserve">UE Capability for maximum number of DMRS ports </w:t>
            </w:r>
            <w:proofErr w:type="gramStart"/>
            <w:r w:rsidRPr="00002446">
              <w:t>detected</w:t>
            </w:r>
            <w:proofErr w:type="gramEnd"/>
          </w:p>
          <w:p w14:paraId="28F4C6B2" w14:textId="77777777" w:rsidR="00CA0A9C" w:rsidRPr="00002446" w:rsidRDefault="00CA0A9C" w:rsidP="00CA0A9C">
            <w:pPr>
              <w:pStyle w:val="ListParagraph"/>
              <w:numPr>
                <w:ilvl w:val="1"/>
                <w:numId w:val="11"/>
              </w:numPr>
              <w:spacing w:after="180"/>
              <w:contextualSpacing w:val="0"/>
            </w:pPr>
            <w:r w:rsidRPr="00002446">
              <w:t xml:space="preserve">There is no UE capability introduced for # of DMRS ports to detect. </w:t>
            </w:r>
          </w:p>
          <w:p w14:paraId="517750FD" w14:textId="77777777" w:rsidR="00CA0A9C" w:rsidRPr="00002446" w:rsidRDefault="00CA0A9C" w:rsidP="00CA0A9C">
            <w:pPr>
              <w:pStyle w:val="ListParagraph"/>
              <w:numPr>
                <w:ilvl w:val="1"/>
                <w:numId w:val="11"/>
              </w:numPr>
              <w:spacing w:after="180"/>
              <w:contextualSpacing w:val="0"/>
            </w:pPr>
            <w:r w:rsidRPr="00002446">
              <w:t>The UE is expected to detect up to 4 ports. It’s up to UE implementation which ports are detected.</w:t>
            </w:r>
          </w:p>
          <w:p w14:paraId="696AC7D5" w14:textId="77777777" w:rsidR="00CA0A9C" w:rsidRPr="00002446" w:rsidRDefault="00CA0A9C" w:rsidP="00CA0A9C">
            <w:pPr>
              <w:pStyle w:val="ListParagraph"/>
              <w:numPr>
                <w:ilvl w:val="1"/>
                <w:numId w:val="11"/>
              </w:numPr>
              <w:spacing w:after="180"/>
              <w:contextualSpacing w:val="0"/>
            </w:pPr>
            <w:r w:rsidRPr="00002446">
              <w:t xml:space="preserve">Discussion is limited to R15 DMRS configurations. </w:t>
            </w:r>
          </w:p>
          <w:p w14:paraId="408132FC" w14:textId="77777777" w:rsidR="00CA0A9C" w:rsidRPr="00002446" w:rsidRDefault="00CA0A9C" w:rsidP="00CA0A9C">
            <w:pPr>
              <w:pStyle w:val="ListParagraph"/>
              <w:numPr>
                <w:ilvl w:val="1"/>
                <w:numId w:val="11"/>
              </w:numPr>
              <w:spacing w:after="180"/>
              <w:contextualSpacing w:val="0"/>
            </w:pPr>
            <w:r w:rsidRPr="00002446">
              <w:t xml:space="preserve">FFS on NWA to inform the UE on potential co-scheduled ports. </w:t>
            </w:r>
          </w:p>
          <w:p w14:paraId="378DCA02" w14:textId="77777777" w:rsidR="00CA0A9C" w:rsidRPr="00002446" w:rsidRDefault="00CA0A9C" w:rsidP="00CA0A9C">
            <w:pPr>
              <w:pStyle w:val="ListParagraph"/>
              <w:numPr>
                <w:ilvl w:val="0"/>
                <w:numId w:val="11"/>
              </w:numPr>
              <w:spacing w:after="180"/>
              <w:contextualSpacing w:val="0"/>
            </w:pPr>
            <w:r w:rsidRPr="00002446">
              <w:t>UE Capability for Maximum modulation orders of interfering DMRS ports</w:t>
            </w:r>
          </w:p>
          <w:p w14:paraId="558B8E1C" w14:textId="77777777" w:rsidR="00CA0A9C" w:rsidRPr="00002446" w:rsidRDefault="00CA0A9C" w:rsidP="00CA0A9C">
            <w:pPr>
              <w:pStyle w:val="ListParagraph"/>
              <w:numPr>
                <w:ilvl w:val="1"/>
                <w:numId w:val="11"/>
              </w:numPr>
              <w:spacing w:after="180"/>
              <w:contextualSpacing w:val="0"/>
            </w:pPr>
            <w:r w:rsidRPr="00002446">
              <w:t xml:space="preserve">Option 1: UE capability signaling to inform network of the maximum modulation orders of interfering DMRS port </w:t>
            </w:r>
            <w:proofErr w:type="gramStart"/>
            <w:r w:rsidRPr="00002446">
              <w:t>supported</w:t>
            </w:r>
            <w:proofErr w:type="gramEnd"/>
          </w:p>
          <w:p w14:paraId="65D7AAC7" w14:textId="0D8EF635" w:rsidR="00CA0A9C" w:rsidRPr="00002446" w:rsidRDefault="00CA0A9C" w:rsidP="00CA0A9C">
            <w:pPr>
              <w:pStyle w:val="ListParagraph"/>
              <w:numPr>
                <w:ilvl w:val="1"/>
                <w:numId w:val="11"/>
              </w:numPr>
              <w:spacing w:after="180"/>
              <w:contextualSpacing w:val="0"/>
            </w:pPr>
            <w:r w:rsidRPr="00002446">
              <w:t>Option 2: Not to introduce such capability definition</w:t>
            </w:r>
          </w:p>
          <w:p w14:paraId="1DBF6FA2" w14:textId="77777777" w:rsidR="00CA0A9C" w:rsidRPr="00002446" w:rsidRDefault="00CA0A9C" w:rsidP="00CA0A9C">
            <w:pPr>
              <w:pStyle w:val="ListParagraph"/>
              <w:numPr>
                <w:ilvl w:val="0"/>
                <w:numId w:val="11"/>
              </w:numPr>
              <w:spacing w:after="180"/>
              <w:contextualSpacing w:val="0"/>
            </w:pPr>
            <w:r w:rsidRPr="00002446">
              <w:t>UE Capability for supported DMRS configurations</w:t>
            </w:r>
          </w:p>
          <w:p w14:paraId="542A5D70" w14:textId="77777777" w:rsidR="00CA0A9C" w:rsidRDefault="00CA0A9C" w:rsidP="00CA0A9C">
            <w:pPr>
              <w:pStyle w:val="ListParagraph"/>
              <w:numPr>
                <w:ilvl w:val="1"/>
                <w:numId w:val="11"/>
              </w:numPr>
              <w:spacing w:after="180"/>
              <w:contextualSpacing w:val="0"/>
            </w:pPr>
            <w:r w:rsidRPr="0020175F">
              <w:t>Option 1: Introduce UE capability signaling for supported DMRS configuration for R-ML</w:t>
            </w:r>
          </w:p>
          <w:p w14:paraId="784F6561" w14:textId="77777777" w:rsidR="00CA0A9C" w:rsidRPr="0020175F" w:rsidRDefault="00CA0A9C" w:rsidP="00CA0A9C">
            <w:pPr>
              <w:pStyle w:val="ListParagraph"/>
              <w:numPr>
                <w:ilvl w:val="1"/>
                <w:numId w:val="11"/>
              </w:numPr>
              <w:spacing w:after="180"/>
              <w:contextualSpacing w:val="0"/>
            </w:pPr>
            <w:r>
              <w:rPr>
                <w:rFonts w:hint="eastAsia"/>
                <w:lang w:eastAsia="zh-CN"/>
              </w:rPr>
              <w:t>O</w:t>
            </w:r>
            <w:r>
              <w:rPr>
                <w:lang w:eastAsia="zh-CN"/>
              </w:rPr>
              <w:t xml:space="preserve">ption 2: Not to have such UE capability </w:t>
            </w:r>
            <w:proofErr w:type="gramStart"/>
            <w:r>
              <w:rPr>
                <w:lang w:eastAsia="zh-CN"/>
              </w:rPr>
              <w:t>definition</w:t>
            </w:r>
            <w:proofErr w:type="gramEnd"/>
          </w:p>
          <w:p w14:paraId="6EDCD3C8" w14:textId="77777777" w:rsidR="000A776D" w:rsidRDefault="000A776D"/>
        </w:tc>
      </w:tr>
    </w:tbl>
    <w:p w14:paraId="5949FD89" w14:textId="77777777" w:rsidR="000A776D" w:rsidRDefault="000A776D" w:rsidP="000A776D"/>
    <w:p w14:paraId="7B261120" w14:textId="5884ED6C" w:rsidR="00C53716" w:rsidRPr="00D9312A" w:rsidRDefault="00C53716" w:rsidP="00D9312A">
      <w:pPr>
        <w:spacing w:after="180"/>
        <w:rPr>
          <w:b/>
          <w:u w:val="single"/>
        </w:rPr>
      </w:pPr>
      <w:r w:rsidRPr="00D9312A">
        <w:rPr>
          <w:b/>
          <w:u w:val="single"/>
        </w:rPr>
        <w:t xml:space="preserve">UE Capability for maximum number of DMRS ports </w:t>
      </w:r>
      <w:r w:rsidR="00755DA3" w:rsidRPr="00D9312A">
        <w:rPr>
          <w:b/>
          <w:u w:val="single"/>
        </w:rPr>
        <w:t>detected.</w:t>
      </w:r>
    </w:p>
    <w:p w14:paraId="7033A91A" w14:textId="271B1A1E" w:rsidR="009D0B86" w:rsidRDefault="009D0B86" w:rsidP="009D0B86">
      <w:r>
        <w:t xml:space="preserve">It has been decided to limit the requirements to single symbol, DMRS type 1 resulting in 4 DMRS ports in total. </w:t>
      </w:r>
    </w:p>
    <w:p w14:paraId="6EBE45EE" w14:textId="5010A620" w:rsidR="00F8448A" w:rsidRDefault="009D0B86" w:rsidP="00D4783A">
      <w:r>
        <w:t>However, UE vendors have indicated</w:t>
      </w:r>
      <w:r w:rsidR="007C0722">
        <w:t xml:space="preserve"> they can guarantee </w:t>
      </w:r>
      <w:r w:rsidR="00B665C2">
        <w:t xml:space="preserve">that </w:t>
      </w:r>
      <w:r w:rsidR="007C0722">
        <w:t>up</w:t>
      </w:r>
      <w:r w:rsidR="007A785B">
        <w:t xml:space="preserve"> </w:t>
      </w:r>
      <w:r w:rsidR="007C0722">
        <w:t>to</w:t>
      </w:r>
      <w:r>
        <w:t xml:space="preserve"> 4 ports can be blindly detected.</w:t>
      </w:r>
    </w:p>
    <w:p w14:paraId="2E337779" w14:textId="1A0263FE" w:rsidR="008B4612" w:rsidRDefault="00265376" w:rsidP="00D4783A">
      <w:r>
        <w:t>Also</w:t>
      </w:r>
      <w:r w:rsidR="00414BFC">
        <w:t>,</w:t>
      </w:r>
      <w:r w:rsidR="005D0CE9">
        <w:t xml:space="preserve"> regarding the FFS</w:t>
      </w:r>
      <w:r w:rsidR="002A1667">
        <w:t>,</w:t>
      </w:r>
      <w:r w:rsidR="00414BFC">
        <w:t xml:space="preserve"> it</w:t>
      </w:r>
      <w:r w:rsidR="00835957">
        <w:t xml:space="preserve"> has been decided not to i</w:t>
      </w:r>
      <w:r w:rsidR="00835957" w:rsidRPr="00701B17">
        <w:t xml:space="preserve">ntroduce UE capability </w:t>
      </w:r>
      <w:r w:rsidR="00835957">
        <w:t xml:space="preserve">signalling </w:t>
      </w:r>
      <w:r w:rsidR="00835957" w:rsidRPr="00F820EF">
        <w:t>for maximum DMRS port</w:t>
      </w:r>
      <w:r w:rsidR="00B27020">
        <w:t>s</w:t>
      </w:r>
      <w:r w:rsidR="00336D37">
        <w:t xml:space="preserve">, </w:t>
      </w:r>
      <w:r w:rsidR="00E6310C">
        <w:t xml:space="preserve">but the </w:t>
      </w:r>
      <w:r w:rsidR="00B611EF">
        <w:t xml:space="preserve">discussion on possible </w:t>
      </w:r>
      <w:r w:rsidR="008B4612" w:rsidRPr="00D9312A">
        <w:t>additional RRC based assistant signalling is still open (see</w:t>
      </w:r>
      <w:r w:rsidR="00B7421C">
        <w:t xml:space="preserve"> </w:t>
      </w:r>
      <w:r w:rsidR="00B7421C">
        <w:fldChar w:fldCharType="begin"/>
      </w:r>
      <w:r w:rsidR="00B7421C">
        <w:instrText xml:space="preserve"> REF _Ref158987230 \r \h </w:instrText>
      </w:r>
      <w:r w:rsidR="00B7421C">
        <w:fldChar w:fldCharType="separate"/>
      </w:r>
      <w:r w:rsidR="00950444">
        <w:t>2.2.1</w:t>
      </w:r>
      <w:r w:rsidR="00B7421C">
        <w:fldChar w:fldCharType="end"/>
      </w:r>
      <w:r w:rsidR="008B4612" w:rsidRPr="00D9312A">
        <w:t>).</w:t>
      </w:r>
    </w:p>
    <w:p w14:paraId="732F2DB6" w14:textId="11D1D056" w:rsidR="0079415C" w:rsidRDefault="005764E8" w:rsidP="004C2DFE">
      <w:pPr>
        <w:pStyle w:val="RAN4observation0"/>
      </w:pPr>
      <w:r w:rsidRPr="005764E8">
        <w:t>There is no UE capability introduced for # of DMRS ports to detect</w:t>
      </w:r>
      <w:r>
        <w:t xml:space="preserve"> and </w:t>
      </w:r>
      <w:r w:rsidRPr="00963AF9">
        <w:t>the topic of</w:t>
      </w:r>
      <w:r>
        <w:t xml:space="preserve"> </w:t>
      </w:r>
      <w:r w:rsidR="006D2D93">
        <w:t xml:space="preserve">potential </w:t>
      </w:r>
      <w:r w:rsidRPr="00765366">
        <w:t xml:space="preserve">DMRS </w:t>
      </w:r>
      <w:r w:rsidR="00912A7A">
        <w:t xml:space="preserve">NW assisted </w:t>
      </w:r>
      <w:r w:rsidRPr="00765366">
        <w:t>port information for the co-scheduled UE</w:t>
      </w:r>
      <w:r w:rsidRPr="00963AF9">
        <w:t xml:space="preserve"> </w:t>
      </w:r>
      <w:r w:rsidR="00E95EF6">
        <w:t xml:space="preserve">from the NW </w:t>
      </w:r>
      <w:r>
        <w:t>is</w:t>
      </w:r>
      <w:r w:rsidRPr="00963AF9">
        <w:t xml:space="preserve"> discussed</w:t>
      </w:r>
      <w:r>
        <w:t xml:space="preserve"> </w:t>
      </w:r>
      <w:r w:rsidR="00D00194">
        <w:t>under</w:t>
      </w:r>
      <w:r w:rsidR="00AC27A0">
        <w:t xml:space="preserve"> the</w:t>
      </w:r>
      <w:r w:rsidR="00D00194">
        <w:t xml:space="preserve"> </w:t>
      </w:r>
      <w:r w:rsidR="006D1B1D">
        <w:t>“</w:t>
      </w:r>
      <w:r w:rsidR="006D1B1D" w:rsidRPr="006D1B1D">
        <w:t>The DMRS port information for the co-scheduled UE</w:t>
      </w:r>
      <w:r w:rsidR="006D1B1D">
        <w:t>”</w:t>
      </w:r>
      <w:r w:rsidR="00AC27A0">
        <w:t xml:space="preserve"> section.</w:t>
      </w:r>
    </w:p>
    <w:p w14:paraId="79275AD4" w14:textId="77777777" w:rsidR="006F0739" w:rsidRPr="006F0739" w:rsidRDefault="006F0739" w:rsidP="00D9312A"/>
    <w:p w14:paraId="4171635A" w14:textId="2DA91B5D" w:rsidR="00613133" w:rsidRPr="00D9312A" w:rsidRDefault="00613133" w:rsidP="00D9312A">
      <w:pPr>
        <w:spacing w:after="180"/>
        <w:rPr>
          <w:b/>
          <w:u w:val="single"/>
        </w:rPr>
      </w:pPr>
      <w:r w:rsidRPr="00D9312A">
        <w:rPr>
          <w:b/>
          <w:u w:val="single"/>
        </w:rPr>
        <w:t>UE Capability for Maximum modulation orders of interfering DMRS ports</w:t>
      </w:r>
    </w:p>
    <w:p w14:paraId="5D596508" w14:textId="374B098C" w:rsidR="00F82550" w:rsidRDefault="00DF7249" w:rsidP="00D4783A">
      <w:r>
        <w:t>From perspective of</w:t>
      </w:r>
      <w:r w:rsidR="003C6589">
        <w:t xml:space="preserve"> complexity </w:t>
      </w:r>
      <w:r w:rsidR="00443B2E">
        <w:t>of R</w:t>
      </w:r>
      <w:r>
        <w:t xml:space="preserve">-ML receivers without MO detection the maximum MO </w:t>
      </w:r>
      <w:r w:rsidR="007E387F">
        <w:t xml:space="preserve">of </w:t>
      </w:r>
      <w:r w:rsidR="009B527E">
        <w:t>interfering DMRS-ports can be same as that of</w:t>
      </w:r>
      <w:r>
        <w:t xml:space="preserve"> </w:t>
      </w:r>
      <w:r w:rsidR="009B527E">
        <w:t xml:space="preserve">R-ML receiver for </w:t>
      </w:r>
      <w:r>
        <w:t>SU-MIMO</w:t>
      </w:r>
      <w:r w:rsidR="009B527E">
        <w:t xml:space="preserve">. Since there </w:t>
      </w:r>
      <w:r w:rsidR="0032215A">
        <w:t>is no UE Capability for</w:t>
      </w:r>
      <w:r w:rsidR="00F535AD">
        <w:t xml:space="preserve"> maximum MO of R-ML receivers for SU-MIMO</w:t>
      </w:r>
      <w:r w:rsidR="00C65245">
        <w:t xml:space="preserve"> </w:t>
      </w:r>
      <w:r w:rsidR="004A04F7">
        <w:t>we do not see the</w:t>
      </w:r>
      <w:r w:rsidR="00C65245">
        <w:t xml:space="preserve"> need for introducing such a capability for MU-MIMO</w:t>
      </w:r>
      <w:r w:rsidR="00F82550">
        <w:t xml:space="preserve"> for UEs without MO detection.</w:t>
      </w:r>
    </w:p>
    <w:p w14:paraId="53DDB7B7" w14:textId="6F095A91" w:rsidR="00F82550" w:rsidRDefault="001D297C" w:rsidP="00D9312A">
      <w:pPr>
        <w:pStyle w:val="RAN4observation0"/>
      </w:pPr>
      <w:r>
        <w:t xml:space="preserve">R-ML </w:t>
      </w:r>
      <w:r w:rsidR="00CB08A1">
        <w:t>receivers’</w:t>
      </w:r>
      <w:r>
        <w:t xml:space="preserve"> complexity is unchanged between </w:t>
      </w:r>
      <w:r w:rsidR="0051517B">
        <w:t xml:space="preserve">SU-MIMO and MU-MIMO </w:t>
      </w:r>
      <w:r w:rsidR="006C7545">
        <w:t>without MO detection</w:t>
      </w:r>
      <w:r w:rsidR="00164E4F">
        <w:t xml:space="preserve"> </w:t>
      </w:r>
      <w:r w:rsidR="00D42371">
        <w:t xml:space="preserve">use cases </w:t>
      </w:r>
      <w:r w:rsidR="00164E4F">
        <w:t>and t</w:t>
      </w:r>
      <w:r w:rsidR="00F82550">
        <w:t xml:space="preserve">here is no </w:t>
      </w:r>
      <w:r>
        <w:t xml:space="preserve">UE capability for </w:t>
      </w:r>
      <w:r w:rsidR="00164E4F">
        <w:t xml:space="preserve">maximum MO </w:t>
      </w:r>
      <w:r w:rsidR="00C159BF">
        <w:t>supported by</w:t>
      </w:r>
      <w:r w:rsidR="00164E4F">
        <w:t xml:space="preserve"> R-ML </w:t>
      </w:r>
      <w:r w:rsidR="00503C29">
        <w:t xml:space="preserve">receiver </w:t>
      </w:r>
      <w:r w:rsidR="00C159BF">
        <w:t>for</w:t>
      </w:r>
      <w:r w:rsidR="00164E4F">
        <w:t xml:space="preserve"> SU-MIMO</w:t>
      </w:r>
      <w:r w:rsidR="00210F37">
        <w:t>.</w:t>
      </w:r>
    </w:p>
    <w:p w14:paraId="5E31D585" w14:textId="77777777" w:rsidR="00F01184" w:rsidRDefault="00F01184" w:rsidP="001A3132"/>
    <w:p w14:paraId="6812F16A" w14:textId="672142D1" w:rsidR="001A3132" w:rsidRDefault="00471C61" w:rsidP="001A3132">
      <w:r>
        <w:t>F</w:t>
      </w:r>
      <w:r w:rsidR="00F82550">
        <w:t xml:space="preserve">or UEs with MO detection </w:t>
      </w:r>
      <w:r w:rsidR="002F47C7">
        <w:t>t</w:t>
      </w:r>
      <w:r w:rsidR="007945E4">
        <w:t>here is additional</w:t>
      </w:r>
      <w:r w:rsidR="002F47C7">
        <w:t xml:space="preserve"> complexity of MO detection</w:t>
      </w:r>
      <w:r w:rsidR="007945E4">
        <w:t xml:space="preserve"> which increases with </w:t>
      </w:r>
      <w:r w:rsidR="005419DE">
        <w:t xml:space="preserve">the </w:t>
      </w:r>
      <w:r w:rsidR="007945E4">
        <w:t>MO</w:t>
      </w:r>
      <w:r w:rsidR="005419DE">
        <w:t xml:space="preserve">. </w:t>
      </w:r>
      <w:r w:rsidR="00EE2B56">
        <w:t xml:space="preserve">If </w:t>
      </w:r>
      <w:r w:rsidR="00383BD6">
        <w:t xml:space="preserve">the </w:t>
      </w:r>
      <w:r w:rsidR="00EE2B56">
        <w:t xml:space="preserve">network scheduler </w:t>
      </w:r>
      <w:r w:rsidR="00643B41">
        <w:t>must</w:t>
      </w:r>
      <w:r w:rsidR="00EE2B56">
        <w:t xml:space="preserve"> </w:t>
      </w:r>
      <w:r w:rsidR="00383BD6">
        <w:t>do the scheduling</w:t>
      </w:r>
      <w:r w:rsidR="00EE2B56">
        <w:t xml:space="preserve"> based on </w:t>
      </w:r>
      <w:r w:rsidR="00421053">
        <w:t xml:space="preserve">such a </w:t>
      </w:r>
      <w:r w:rsidR="00377B47">
        <w:t>capability,</w:t>
      </w:r>
      <w:r w:rsidR="00421053">
        <w:t xml:space="preserve"> then</w:t>
      </w:r>
      <w:r w:rsidR="001A3132">
        <w:t xml:space="preserve"> there is a need for lower limit </w:t>
      </w:r>
      <w:r w:rsidR="00421053">
        <w:t>on</w:t>
      </w:r>
      <w:r w:rsidR="001A3132">
        <w:t xml:space="preserve"> this capability so that network scheduler does not get overly complicated. We believe all UEs </w:t>
      </w:r>
      <w:r w:rsidR="005743E4">
        <w:t>supporting advanced receiver</w:t>
      </w:r>
      <w:r w:rsidR="001A3132">
        <w:t xml:space="preserve"> should be capable of BD MO </w:t>
      </w:r>
      <w:r w:rsidR="009A0F76">
        <w:t>at least</w:t>
      </w:r>
      <w:r w:rsidR="001A3132">
        <w:t xml:space="preserve"> </w:t>
      </w:r>
      <w:r w:rsidR="009A0F76">
        <w:t>up to</w:t>
      </w:r>
      <w:r w:rsidR="001A3132">
        <w:t xml:space="preserve"> </w:t>
      </w:r>
      <w:r w:rsidR="008C7974">
        <w:t xml:space="preserve">and including </w:t>
      </w:r>
      <w:r w:rsidR="001A3132">
        <w:t>64QAM.</w:t>
      </w:r>
      <w:r w:rsidR="00421053">
        <w:t xml:space="preserve"> So, it will be fine to have this capability</w:t>
      </w:r>
      <w:r w:rsidR="00B97612">
        <w:t xml:space="preserve"> to be</w:t>
      </w:r>
      <w:r w:rsidR="00421053">
        <w:t xml:space="preserve"> signaled to the network</w:t>
      </w:r>
      <w:r w:rsidR="0096280F">
        <w:t xml:space="preserve"> with a lower limit of 64QAM</w:t>
      </w:r>
      <w:r w:rsidR="00421053">
        <w:t>.</w:t>
      </w:r>
    </w:p>
    <w:p w14:paraId="5A03C9E1" w14:textId="1EE21A16" w:rsidR="00471C61" w:rsidRDefault="00506846" w:rsidP="00471C61">
      <w:pPr>
        <w:pStyle w:val="RAN4observation0"/>
      </w:pPr>
      <w:r>
        <w:t>Additional</w:t>
      </w:r>
      <w:r w:rsidR="0069538E">
        <w:t xml:space="preserve"> complexity associated </w:t>
      </w:r>
      <w:r w:rsidR="008C74DB">
        <w:t xml:space="preserve">with </w:t>
      </w:r>
      <w:r w:rsidR="008B1262">
        <w:t>BD MO can</w:t>
      </w:r>
      <w:r w:rsidR="00835434">
        <w:t xml:space="preserve"> for some UEs</w:t>
      </w:r>
      <w:r w:rsidR="008B1262">
        <w:t xml:space="preserve"> limit the Maximum </w:t>
      </w:r>
      <w:r w:rsidR="008C74DB">
        <w:t xml:space="preserve">MO </w:t>
      </w:r>
      <w:r w:rsidR="00835434">
        <w:t xml:space="preserve">they </w:t>
      </w:r>
      <w:r w:rsidR="005C01DB">
        <w:t>will detec</w:t>
      </w:r>
      <w:r w:rsidR="00835434">
        <w:t>t to 64 QAM instead of 256</w:t>
      </w:r>
      <w:r w:rsidR="0094623A">
        <w:t>/10</w:t>
      </w:r>
      <w:r w:rsidR="00722104">
        <w:t>2</w:t>
      </w:r>
      <w:r w:rsidR="0094623A">
        <w:t>4</w:t>
      </w:r>
      <w:r w:rsidR="00835434">
        <w:t xml:space="preserve"> QAM.</w:t>
      </w:r>
      <w:r w:rsidR="0046227E">
        <w:t xml:space="preserve"> Hence</w:t>
      </w:r>
      <w:r w:rsidR="005B6AFE">
        <w:t>,</w:t>
      </w:r>
      <w:r w:rsidR="008C74DB">
        <w:t xml:space="preserve"> </w:t>
      </w:r>
      <w:r w:rsidR="0021538B">
        <w:t xml:space="preserve">information about maximum MO supported for BD will help network </w:t>
      </w:r>
      <w:r w:rsidR="00791773">
        <w:t>in making scheduling decisions. However,</w:t>
      </w:r>
      <w:r w:rsidR="00717FBB">
        <w:t xml:space="preserve"> </w:t>
      </w:r>
      <w:r w:rsidR="00791773">
        <w:t>this capability should have</w:t>
      </w:r>
      <w:r w:rsidR="00717FBB">
        <w:t xml:space="preserve"> lower limit </w:t>
      </w:r>
      <w:r w:rsidR="00791773">
        <w:t>of</w:t>
      </w:r>
      <w:r w:rsidR="000608AB">
        <w:t xml:space="preserve"> 64QAM</w:t>
      </w:r>
      <w:r w:rsidR="00791773">
        <w:t xml:space="preserve"> </w:t>
      </w:r>
      <w:proofErr w:type="gramStart"/>
      <w:r w:rsidR="00BC0C37">
        <w:t xml:space="preserve">in order </w:t>
      </w:r>
      <w:r w:rsidR="00791773">
        <w:t>to</w:t>
      </w:r>
      <w:proofErr w:type="gramEnd"/>
      <w:r w:rsidR="00791773">
        <w:t xml:space="preserve"> not make the schedul</w:t>
      </w:r>
      <w:r w:rsidR="009B742F">
        <w:t xml:space="preserve">ing </w:t>
      </w:r>
      <w:r w:rsidR="00BC0C37">
        <w:t>complex</w:t>
      </w:r>
      <w:r w:rsidR="007044B8">
        <w:t>,</w:t>
      </w:r>
      <w:r w:rsidR="00BC0C37">
        <w:t xml:space="preserve"> </w:t>
      </w:r>
      <w:r w:rsidR="007044B8">
        <w:t>i</w:t>
      </w:r>
      <w:r w:rsidR="000608AB">
        <w:t>.e.</w:t>
      </w:r>
      <w:r w:rsidR="006A5DC8">
        <w:t>,</w:t>
      </w:r>
      <w:r w:rsidR="000608AB">
        <w:t xml:space="preserve"> </w:t>
      </w:r>
      <w:r w:rsidR="0060290D">
        <w:t>n</w:t>
      </w:r>
      <w:r w:rsidR="000608AB">
        <w:t>o UE can indicate maximum MO supported to be 16QAM or QPSK.</w:t>
      </w:r>
    </w:p>
    <w:p w14:paraId="57EEF29C" w14:textId="170B9280" w:rsidR="0040214C" w:rsidRPr="00D7523A" w:rsidRDefault="0040214C" w:rsidP="00D9312A">
      <w:pPr>
        <w:pStyle w:val="RAN4observation0"/>
        <w:numPr>
          <w:ilvl w:val="0"/>
          <w:numId w:val="0"/>
        </w:numPr>
      </w:pPr>
    </w:p>
    <w:p w14:paraId="58232251" w14:textId="13611593" w:rsidR="00B84343" w:rsidRDefault="00B84343" w:rsidP="001533D9">
      <w:pPr>
        <w:pStyle w:val="RAN4proposal"/>
      </w:pPr>
      <w:r>
        <w:t xml:space="preserve">Introduce UE capability signalling to inform about maximum modulation orders of interfering DMRS ports supported by </w:t>
      </w:r>
      <w:r w:rsidR="00076E10">
        <w:t xml:space="preserve">a </w:t>
      </w:r>
      <w:r>
        <w:t>UE</w:t>
      </w:r>
      <w:r w:rsidR="00076E10">
        <w:t xml:space="preserve"> capable of</w:t>
      </w:r>
      <w:r w:rsidR="00A93815">
        <w:t xml:space="preserve"> </w:t>
      </w:r>
      <w:r w:rsidR="00D242E6">
        <w:t>BD MO</w:t>
      </w:r>
      <w:r w:rsidR="00F62F72">
        <w:t>. T</w:t>
      </w:r>
      <w:r w:rsidR="0031707B">
        <w:t xml:space="preserve">he capability </w:t>
      </w:r>
      <w:proofErr w:type="spellStart"/>
      <w:r w:rsidR="000E4E48">
        <w:t>signalling</w:t>
      </w:r>
      <w:proofErr w:type="spellEnd"/>
      <w:r w:rsidR="000E4E48">
        <w:t xml:space="preserve"> </w:t>
      </w:r>
      <w:r w:rsidR="00F62F72">
        <w:t xml:space="preserve">shall be limited </w:t>
      </w:r>
      <w:r w:rsidR="0031707B">
        <w:t>to a minimum of 64QAM</w:t>
      </w:r>
      <w:r>
        <w:t>.</w:t>
      </w:r>
      <w:r w:rsidR="00C06D82">
        <w:t xml:space="preserve"> Not to introduce this capability for UEs </w:t>
      </w:r>
      <w:r w:rsidR="003D5C33">
        <w:t xml:space="preserve">not supporting </w:t>
      </w:r>
      <w:r w:rsidR="00C06D82">
        <w:t>BD MO</w:t>
      </w:r>
      <w:r>
        <w:t>.</w:t>
      </w:r>
    </w:p>
    <w:p w14:paraId="69B38BC1" w14:textId="77777777" w:rsidR="00EE7BDD" w:rsidRDefault="00EE7BDD" w:rsidP="00EE7BDD">
      <w:pPr>
        <w:spacing w:after="180"/>
      </w:pPr>
    </w:p>
    <w:p w14:paraId="29F72702" w14:textId="42773552" w:rsidR="00EE7BDD" w:rsidRPr="00D9312A" w:rsidRDefault="00EE7BDD" w:rsidP="00D9312A">
      <w:pPr>
        <w:spacing w:after="180"/>
        <w:rPr>
          <w:b/>
          <w:u w:val="single"/>
        </w:rPr>
      </w:pPr>
      <w:r w:rsidRPr="00D9312A">
        <w:rPr>
          <w:b/>
          <w:u w:val="single"/>
        </w:rPr>
        <w:t>UE Capability for supported DMRS configurations</w:t>
      </w:r>
    </w:p>
    <w:p w14:paraId="15638F8D" w14:textId="0F3FD7E4" w:rsidR="00124059" w:rsidRPr="000534AC" w:rsidRDefault="00124059" w:rsidP="00124059">
      <w:pPr>
        <w:pStyle w:val="RAN4observation0"/>
        <w:numPr>
          <w:ilvl w:val="0"/>
          <w:numId w:val="0"/>
        </w:numPr>
        <w:spacing w:line="256" w:lineRule="auto"/>
      </w:pPr>
      <w:r>
        <w:t xml:space="preserve">We suggest making the default assumption that the </w:t>
      </w:r>
      <w:r w:rsidRPr="003E4ED9">
        <w:t>UE can blindly detect which DMRS ports are used</w:t>
      </w:r>
      <w:r>
        <w:t>, and we</w:t>
      </w:r>
      <w:r w:rsidRPr="003E4ED9">
        <w:t xml:space="preserve"> propose not to </w:t>
      </w:r>
      <w:r>
        <w:t>introduce</w:t>
      </w:r>
      <w:r w:rsidR="00BA3325">
        <w:t xml:space="preserve"> UE capability </w:t>
      </w:r>
      <w:r w:rsidR="007F454C">
        <w:t xml:space="preserve">signaling </w:t>
      </w:r>
      <w:r w:rsidR="00BA3325">
        <w:t>for supported DMRS configurations</w:t>
      </w:r>
      <w:r>
        <w:t>.</w:t>
      </w:r>
    </w:p>
    <w:p w14:paraId="7D915696" w14:textId="77777777" w:rsidR="008E011B" w:rsidRPr="008E011B" w:rsidRDefault="008E011B" w:rsidP="00D9312A"/>
    <w:p w14:paraId="6445D401" w14:textId="472DEFB5" w:rsidR="00BD18D9" w:rsidRPr="00BD18D9" w:rsidRDefault="005837CA">
      <w:pPr>
        <w:pStyle w:val="RAN4proposal"/>
      </w:pPr>
      <w:r>
        <w:t>Do not i</w:t>
      </w:r>
      <w:r w:rsidR="00BD18D9">
        <w:t>ntroduce UE capability signalling to inform about</w:t>
      </w:r>
      <w:r w:rsidR="00F11A10">
        <w:t xml:space="preserve"> UE </w:t>
      </w:r>
      <w:r w:rsidR="00981CAD">
        <w:t xml:space="preserve">capability for supported DMRS </w:t>
      </w:r>
      <w:r w:rsidR="005467BB">
        <w:t>configurations</w:t>
      </w:r>
      <w:r w:rsidR="00FE1D2C">
        <w:t xml:space="preserve"> for R-ML</w:t>
      </w:r>
    </w:p>
    <w:p w14:paraId="46DD9655" w14:textId="77777777" w:rsidR="00104AA6" w:rsidRDefault="00104AA6" w:rsidP="000A776D"/>
    <w:p w14:paraId="7F425582" w14:textId="4CEC464A" w:rsidR="000A776D" w:rsidRDefault="001A5EF0" w:rsidP="001A5EF0">
      <w:pPr>
        <w:pStyle w:val="RAN4H3"/>
      </w:pPr>
      <w:r w:rsidRPr="001A5EF0">
        <w:t>Capability granularity for the R-ML capability signalling</w:t>
      </w:r>
    </w:p>
    <w:p w14:paraId="7263934E" w14:textId="13EA4DC0" w:rsidR="008B08AD" w:rsidRDefault="008B08AD" w:rsidP="008B08AD">
      <w:r>
        <w:t>In RAN4#109 the topic of</w:t>
      </w:r>
      <w:r w:rsidR="002E2DFA">
        <w:t xml:space="preserve"> capability</w:t>
      </w:r>
      <w:r w:rsidR="00765366" w:rsidRPr="00765366">
        <w:t xml:space="preserve"> granularity for the R-ML capability signalling</w:t>
      </w:r>
      <w:r w:rsidR="00765366">
        <w:t xml:space="preserve"> </w:t>
      </w:r>
      <w:r>
        <w:t>w</w:t>
      </w:r>
      <w:r w:rsidR="002E2DFA">
        <w:t>as</w:t>
      </w:r>
      <w:r>
        <w:t xml:space="preserve"> discussed</w:t>
      </w:r>
      <w:r w:rsidR="00765366">
        <w:t xml:space="preserve"> </w:t>
      </w:r>
      <w:r w:rsidR="00963AF9">
        <w:t xml:space="preserve">(see </w:t>
      </w:r>
      <w:r w:rsidR="00963AF9">
        <w:fldChar w:fldCharType="begin"/>
      </w:r>
      <w:r w:rsidR="00963AF9">
        <w:instrText xml:space="preserve"> REF _Ref156478791 \r \h </w:instrText>
      </w:r>
      <w:r w:rsidR="00963AF9">
        <w:fldChar w:fldCharType="separate"/>
      </w:r>
      <w:r w:rsidR="00950444">
        <w:t>[1]</w:t>
      </w:r>
      <w:r w:rsidR="00963AF9">
        <w:fldChar w:fldCharType="end"/>
      </w:r>
      <w:r w:rsidR="00963AF9">
        <w:t>)</w:t>
      </w:r>
      <w:r w:rsidR="004C13FA">
        <w:t>:</w:t>
      </w:r>
    </w:p>
    <w:tbl>
      <w:tblPr>
        <w:tblStyle w:val="TableGrid"/>
        <w:tblW w:w="4750" w:type="pct"/>
        <w:jc w:val="center"/>
        <w:tblLook w:val="04A0" w:firstRow="1" w:lastRow="0" w:firstColumn="1" w:lastColumn="0" w:noHBand="0" w:noVBand="1"/>
      </w:tblPr>
      <w:tblGrid>
        <w:gridCol w:w="9136"/>
      </w:tblGrid>
      <w:tr w:rsidR="000A776D" w14:paraId="17D39032" w14:textId="77777777" w:rsidTr="008B08AD">
        <w:trPr>
          <w:jc w:val="center"/>
        </w:trPr>
        <w:tc>
          <w:tcPr>
            <w:tcW w:w="9136" w:type="dxa"/>
          </w:tcPr>
          <w:p w14:paraId="5DAB9199" w14:textId="77777777" w:rsidR="001A5EF0" w:rsidRPr="00E76D05" w:rsidRDefault="001A5EF0" w:rsidP="001A5EF0">
            <w:pPr>
              <w:snapToGrid w:val="0"/>
              <w:spacing w:before="60" w:after="60"/>
              <w:rPr>
                <w:b/>
                <w:u w:val="single"/>
                <w:lang w:eastAsia="ko-KR"/>
              </w:rPr>
            </w:pPr>
            <w:r w:rsidRPr="00E76D05">
              <w:rPr>
                <w:b/>
                <w:u w:val="single"/>
                <w:lang w:eastAsia="ko-KR"/>
              </w:rPr>
              <w:t>Capability granularity for the R-ML capability signalling</w:t>
            </w:r>
          </w:p>
          <w:p w14:paraId="19FD831C" w14:textId="77777777" w:rsidR="001A5EF0" w:rsidRPr="00E76D05" w:rsidRDefault="001A5EF0" w:rsidP="001A5EF0">
            <w:pPr>
              <w:widowControl w:val="0"/>
              <w:numPr>
                <w:ilvl w:val="1"/>
                <w:numId w:val="8"/>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sidRPr="00E76D05">
              <w:rPr>
                <w:rFonts w:eastAsia="DengXian"/>
                <w:lang w:eastAsia="zh-CN"/>
              </w:rPr>
              <w:t xml:space="preserve">Option 1: </w:t>
            </w:r>
            <w:r>
              <w:rPr>
                <w:rFonts w:eastAsia="DengXian"/>
                <w:lang w:eastAsia="zh-CN"/>
              </w:rPr>
              <w:t>P</w:t>
            </w:r>
            <w:r w:rsidRPr="00E76D05">
              <w:rPr>
                <w:rFonts w:eastAsia="DengXian"/>
                <w:lang w:eastAsia="zh-CN"/>
              </w:rPr>
              <w:t>er UE. With the assumption that UE may have limited processing resources to support R-ML on all the carriers in CA with large CHBW</w:t>
            </w:r>
          </w:p>
          <w:p w14:paraId="2D9B8B8F" w14:textId="77777777" w:rsidR="001A5EF0" w:rsidRDefault="001A5EF0" w:rsidP="001A5EF0">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lang w:eastAsia="zh-CN"/>
              </w:rPr>
            </w:pPr>
            <w:r>
              <w:rPr>
                <w:rFonts w:eastAsia="DengXian"/>
                <w:lang w:eastAsia="zh-CN"/>
              </w:rPr>
              <w:t xml:space="preserve">FFS where the assumption will be </w:t>
            </w:r>
            <w:proofErr w:type="gramStart"/>
            <w:r>
              <w:rPr>
                <w:rFonts w:eastAsia="DengXian"/>
                <w:lang w:eastAsia="zh-CN"/>
              </w:rPr>
              <w:t>captured</w:t>
            </w:r>
            <w:proofErr w:type="gramEnd"/>
          </w:p>
          <w:p w14:paraId="4345C43E" w14:textId="77777777" w:rsidR="001A5EF0" w:rsidRPr="00E26721" w:rsidRDefault="001A5EF0" w:rsidP="001A5EF0">
            <w:pPr>
              <w:widowControl w:val="0"/>
              <w:numPr>
                <w:ilvl w:val="2"/>
                <w:numId w:val="10"/>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lang w:eastAsia="zh-CN"/>
              </w:rPr>
            </w:pPr>
            <w:r w:rsidRPr="00E26721">
              <w:rPr>
                <w:rFonts w:eastAsia="DengXian"/>
                <w:lang w:eastAsia="zh-CN"/>
              </w:rPr>
              <w:t>UE can support R-ML in single carrier operation, and on one or more carriers in CA operation.</w:t>
            </w:r>
          </w:p>
          <w:p w14:paraId="66864973" w14:textId="77777777" w:rsidR="001A5EF0" w:rsidRPr="00002446" w:rsidRDefault="001A5EF0" w:rsidP="001A5EF0">
            <w:pPr>
              <w:widowControl w:val="0"/>
              <w:numPr>
                <w:ilvl w:val="1"/>
                <w:numId w:val="8"/>
              </w:numPr>
              <w:tabs>
                <w:tab w:val="left" w:pos="484"/>
                <w:tab w:val="left" w:pos="709"/>
                <w:tab w:val="left" w:pos="1440"/>
                <w:tab w:val="left" w:pos="1701"/>
              </w:tabs>
              <w:autoSpaceDN w:val="0"/>
              <w:snapToGrid w:val="0"/>
              <w:spacing w:before="60" w:after="60"/>
              <w:ind w:leftChars="213" w:left="709" w:hanging="283"/>
              <w:rPr>
                <w:rFonts w:eastAsia="DengXian"/>
                <w:lang w:eastAsia="zh-CN"/>
              </w:rPr>
            </w:pPr>
            <w:r w:rsidRPr="00002446">
              <w:rPr>
                <w:rFonts w:eastAsia="DengXian"/>
                <w:lang w:eastAsia="zh-CN"/>
              </w:rPr>
              <w:t>Option 2:</w:t>
            </w:r>
            <w:r w:rsidRPr="00002446">
              <w:t xml:space="preserve"> </w:t>
            </w:r>
            <w:r w:rsidRPr="00002446">
              <w:rPr>
                <w:rFonts w:eastAsia="DengXian"/>
                <w:lang w:eastAsia="zh-CN"/>
              </w:rPr>
              <w:t>Introduce per CC per band per band combination (Per-FSPC) UE capability</w:t>
            </w:r>
          </w:p>
          <w:p w14:paraId="2ED761E6" w14:textId="77777777" w:rsidR="000A776D" w:rsidRDefault="000A776D"/>
        </w:tc>
      </w:tr>
    </w:tbl>
    <w:p w14:paraId="378A5474" w14:textId="77777777" w:rsidR="00663F6F" w:rsidRDefault="00663F6F" w:rsidP="00754EFF"/>
    <w:p w14:paraId="68C7F78C" w14:textId="31D8FE2D" w:rsidR="00F67B92" w:rsidRDefault="00F67B92" w:rsidP="00CC1806">
      <w:r>
        <w:t>In our view</w:t>
      </w:r>
      <w:r w:rsidR="00792E96">
        <w:t>,</w:t>
      </w:r>
      <w:r>
        <w:t xml:space="preserve"> </w:t>
      </w:r>
      <w:r w:rsidR="004F677F">
        <w:t xml:space="preserve">RAN2 should capture </w:t>
      </w:r>
      <w:r w:rsidR="003D058D">
        <w:t xml:space="preserve">the </w:t>
      </w:r>
      <w:r w:rsidR="003D058D" w:rsidRPr="00E76D05">
        <w:rPr>
          <w:rFonts w:eastAsia="DengXian"/>
          <w:lang w:eastAsia="zh-CN"/>
        </w:rPr>
        <w:t>assumption that UE may have limited processing resources to support R-ML on all the carriers in CA with large CHBW</w:t>
      </w:r>
      <w:r w:rsidR="00792E96">
        <w:rPr>
          <w:rFonts w:eastAsia="DengXian"/>
          <w:lang w:eastAsia="zh-CN"/>
        </w:rPr>
        <w:t>.</w:t>
      </w:r>
    </w:p>
    <w:p w14:paraId="1A34B2BD" w14:textId="11C7C9B0" w:rsidR="00CC1806" w:rsidRDefault="00CC1806" w:rsidP="00CC1806">
      <w:r>
        <w:lastRenderedPageBreak/>
        <w:t>Each UE supporting R-ML should be able to support R-ML on all bands and band combinations supported by said UE. We do not see a reason to have granularity of “per CC per band per band combination”</w:t>
      </w:r>
      <w:r w:rsidR="00D4004A">
        <w:t>. Note that</w:t>
      </w:r>
      <w:r>
        <w:t xml:space="preserve"> selecting such high</w:t>
      </w:r>
      <w:r w:rsidR="00874C37">
        <w:t xml:space="preserve"> </w:t>
      </w:r>
      <w:r>
        <w:t>granularity will also have to be reasoned to RAN2.</w:t>
      </w:r>
    </w:p>
    <w:p w14:paraId="74734A08" w14:textId="0C752246" w:rsidR="002B025A" w:rsidRPr="002B025A" w:rsidRDefault="002A68E9" w:rsidP="002B025A">
      <w:pPr>
        <w:pStyle w:val="RAN4observation0"/>
      </w:pPr>
      <w:r w:rsidRPr="002A68E9">
        <w:t>Rel-17 MMSE-IRC for MU-MIMO</w:t>
      </w:r>
      <w:r>
        <w:t xml:space="preserve"> has a c</w:t>
      </w:r>
      <w:r w:rsidRPr="002A68E9">
        <w:t>apability granularity for the</w:t>
      </w:r>
      <w:r w:rsidR="003E3560">
        <w:t xml:space="preserve"> </w:t>
      </w:r>
      <w:r w:rsidR="005343DF">
        <w:t>receiver</w:t>
      </w:r>
      <w:r w:rsidRPr="002A68E9">
        <w:t xml:space="preserve"> capability signalling</w:t>
      </w:r>
      <w:r w:rsidR="004C042A">
        <w:t xml:space="preserve"> </w:t>
      </w:r>
      <w:r w:rsidRPr="002A68E9">
        <w:t>per UE</w:t>
      </w:r>
      <w:r w:rsidR="00497D8D">
        <w:t xml:space="preserve"> and it would make sense to ali</w:t>
      </w:r>
      <w:r w:rsidR="00577BA9">
        <w:t>gn with Rel-17</w:t>
      </w:r>
    </w:p>
    <w:p w14:paraId="6A66AB3B" w14:textId="37045B62" w:rsidR="00807C72" w:rsidRDefault="00F83196" w:rsidP="00D9312A">
      <w:pPr>
        <w:pStyle w:val="RAN4observation0"/>
      </w:pPr>
      <w:r>
        <w:t xml:space="preserve">NW handling of </w:t>
      </w:r>
      <w:r w:rsidRPr="00F83196">
        <w:t>per CC per band per band combination (Per-FSPC) UE capability</w:t>
      </w:r>
      <w:r>
        <w:t xml:space="preserve"> </w:t>
      </w:r>
      <w:r w:rsidR="0074309F">
        <w:t xml:space="preserve">would introduce high </w:t>
      </w:r>
      <w:r w:rsidR="00174095">
        <w:t>complexity</w:t>
      </w:r>
      <w:r w:rsidR="00AB1C5E">
        <w:t xml:space="preserve"> to the scheduler</w:t>
      </w:r>
      <w:r w:rsidR="00EB1B5F">
        <w:t xml:space="preserve"> </w:t>
      </w:r>
      <w:r w:rsidR="00411EE6">
        <w:t xml:space="preserve">and signaling overhead </w:t>
      </w:r>
      <w:r w:rsidR="00E661A4">
        <w:t xml:space="preserve">and will have to be reasoned to </w:t>
      </w:r>
      <w:r w:rsidR="006B6EB7">
        <w:t>RAN2.</w:t>
      </w:r>
    </w:p>
    <w:p w14:paraId="2C444102" w14:textId="389120BB" w:rsidR="00422163" w:rsidRPr="00422163" w:rsidRDefault="008B27E6" w:rsidP="001533D9">
      <w:pPr>
        <w:pStyle w:val="RAN4proposal"/>
        <w:rPr>
          <w:rFonts w:eastAsia="DengXian"/>
          <w:lang w:eastAsia="zh-CN"/>
        </w:rPr>
      </w:pPr>
      <w:r w:rsidRPr="00D9312A">
        <w:rPr>
          <w:lang w:eastAsia="ko-KR"/>
        </w:rPr>
        <w:t xml:space="preserve">Capability granularity for the R-ML capability </w:t>
      </w:r>
      <w:proofErr w:type="spellStart"/>
      <w:r w:rsidRPr="00D9312A">
        <w:rPr>
          <w:lang w:eastAsia="ko-KR"/>
        </w:rPr>
        <w:t>signalling</w:t>
      </w:r>
      <w:proofErr w:type="spellEnd"/>
      <w:r w:rsidR="00ED0F6A" w:rsidRPr="00D9312A">
        <w:rPr>
          <w:lang w:eastAsia="ko-KR"/>
        </w:rPr>
        <w:t xml:space="preserve"> sh</w:t>
      </w:r>
      <w:r w:rsidR="007D3359">
        <w:rPr>
          <w:lang w:eastAsia="ko-KR"/>
        </w:rPr>
        <w:t>a</w:t>
      </w:r>
      <w:r w:rsidR="00230719">
        <w:rPr>
          <w:lang w:eastAsia="ko-KR"/>
        </w:rPr>
        <w:t>l</w:t>
      </w:r>
      <w:r w:rsidR="007D3359">
        <w:rPr>
          <w:lang w:eastAsia="ko-KR"/>
        </w:rPr>
        <w:t>l</w:t>
      </w:r>
      <w:r w:rsidR="00ED0F6A" w:rsidRPr="00D9312A">
        <w:rPr>
          <w:lang w:eastAsia="ko-KR"/>
        </w:rPr>
        <w:t xml:space="preserve"> be </w:t>
      </w:r>
      <w:r w:rsidR="00ED0F6A" w:rsidRPr="00B7205F">
        <w:rPr>
          <w:rFonts w:eastAsia="DengXian"/>
          <w:lang w:eastAsia="zh-CN"/>
        </w:rPr>
        <w:t>p</w:t>
      </w:r>
      <w:r w:rsidR="00422163" w:rsidRPr="00B7205F">
        <w:rPr>
          <w:rFonts w:eastAsia="DengXian"/>
          <w:lang w:eastAsia="zh-CN"/>
        </w:rPr>
        <w:t>er UE</w:t>
      </w:r>
      <w:r w:rsidR="00422163" w:rsidRPr="00422163">
        <w:rPr>
          <w:rFonts w:eastAsia="DengXian"/>
          <w:lang w:eastAsia="zh-CN"/>
        </w:rPr>
        <w:t>. With the assumption that UE may have limited processing resources to support R-ML on all the carriers in CA with large CHBW</w:t>
      </w:r>
      <w:r w:rsidR="00422163">
        <w:rPr>
          <w:rFonts w:eastAsia="DengXian"/>
          <w:lang w:eastAsia="zh-CN"/>
        </w:rPr>
        <w:t xml:space="preserve"> (Option 1)</w:t>
      </w:r>
    </w:p>
    <w:p w14:paraId="0B3B9D4B" w14:textId="77777777" w:rsidR="00AE0894" w:rsidRDefault="00AE0894" w:rsidP="000A776D"/>
    <w:p w14:paraId="3901F1CF" w14:textId="002CFFD5" w:rsidR="000A776D" w:rsidRDefault="009E02AB" w:rsidP="000A776D">
      <w:pPr>
        <w:pStyle w:val="RAN4H2"/>
      </w:pPr>
      <w:r w:rsidRPr="009E02AB">
        <w:t>Potential required information</w:t>
      </w:r>
    </w:p>
    <w:p w14:paraId="76E86448" w14:textId="2B313DFB" w:rsidR="00B02419" w:rsidRDefault="00B02419" w:rsidP="00B02419">
      <w:pPr>
        <w:pStyle w:val="RAN4H3"/>
      </w:pPr>
      <w:bookmarkStart w:id="4" w:name="_Ref158987230"/>
      <w:r w:rsidRPr="00B02419">
        <w:t>The DMRS port information for the co-scheduled UE</w:t>
      </w:r>
      <w:bookmarkEnd w:id="4"/>
    </w:p>
    <w:p w14:paraId="7E833B16" w14:textId="31EBECBE" w:rsidR="00963AF9" w:rsidRPr="00963AF9" w:rsidRDefault="00963AF9" w:rsidP="00963AF9">
      <w:r w:rsidRPr="00963AF9">
        <w:t>In RAN4#109 the topic of</w:t>
      </w:r>
      <w:r w:rsidR="00765366">
        <w:t xml:space="preserve"> </w:t>
      </w:r>
      <w:r w:rsidR="00E0280D">
        <w:t>t</w:t>
      </w:r>
      <w:r w:rsidR="00765366" w:rsidRPr="00765366">
        <w:t>he DMRS port information for the co-scheduled UE</w:t>
      </w:r>
      <w:r w:rsidRPr="00963AF9">
        <w:t xml:space="preserve"> were discussed</w:t>
      </w:r>
      <w:r w:rsidR="00E0280D">
        <w:t xml:space="preserve"> </w:t>
      </w:r>
      <w:r>
        <w:t xml:space="preserve">(see </w:t>
      </w:r>
      <w:r>
        <w:fldChar w:fldCharType="begin"/>
      </w:r>
      <w:r>
        <w:instrText xml:space="preserve"> REF _Ref156478791 \r \h </w:instrText>
      </w:r>
      <w:r>
        <w:fldChar w:fldCharType="separate"/>
      </w:r>
      <w:r w:rsidR="00950444">
        <w:t>[1]</w:t>
      </w:r>
      <w:r>
        <w:fldChar w:fldCharType="end"/>
      </w:r>
      <w:r>
        <w:t>)</w:t>
      </w:r>
      <w:r w:rsidR="004C13FA">
        <w:t>:</w:t>
      </w:r>
    </w:p>
    <w:tbl>
      <w:tblPr>
        <w:tblStyle w:val="TableGrid"/>
        <w:tblW w:w="4750" w:type="pct"/>
        <w:jc w:val="center"/>
        <w:tblLook w:val="04A0" w:firstRow="1" w:lastRow="0" w:firstColumn="1" w:lastColumn="0" w:noHBand="0" w:noVBand="1"/>
      </w:tblPr>
      <w:tblGrid>
        <w:gridCol w:w="9136"/>
      </w:tblGrid>
      <w:tr w:rsidR="000A776D" w14:paraId="7A49F2CE" w14:textId="77777777">
        <w:trPr>
          <w:jc w:val="center"/>
        </w:trPr>
        <w:tc>
          <w:tcPr>
            <w:tcW w:w="9617" w:type="dxa"/>
          </w:tcPr>
          <w:p w14:paraId="07CEDC20" w14:textId="77777777" w:rsidR="009E02AB" w:rsidRDefault="009E02AB" w:rsidP="009E02AB">
            <w:pPr>
              <w:rPr>
                <w:b/>
                <w:u w:val="single"/>
                <w:lang w:eastAsia="ko-KR"/>
              </w:rPr>
            </w:pPr>
            <w:r w:rsidRPr="009D62A4">
              <w:rPr>
                <w:b/>
                <w:u w:val="single"/>
                <w:lang w:eastAsia="ko-KR"/>
              </w:rPr>
              <w:t>The DMRS port information for the co-scheduled UE</w:t>
            </w:r>
          </w:p>
          <w:p w14:paraId="25DF5C31" w14:textId="77777777" w:rsidR="009E02AB" w:rsidRPr="00A11C1A" w:rsidRDefault="009E02AB" w:rsidP="009E02AB">
            <w:pPr>
              <w:pStyle w:val="ListParagraph"/>
              <w:numPr>
                <w:ilvl w:val="0"/>
                <w:numId w:val="9"/>
              </w:numPr>
              <w:snapToGrid w:val="0"/>
              <w:spacing w:before="60" w:after="60"/>
              <w:ind w:left="284" w:hanging="284"/>
              <w:contextualSpacing w:val="0"/>
              <w:rPr>
                <w:rFonts w:eastAsia="SimSun"/>
                <w:lang w:eastAsia="zh-CN"/>
              </w:rPr>
            </w:pPr>
            <w:r>
              <w:rPr>
                <w:rFonts w:eastAsia="SimSun"/>
                <w:lang w:eastAsia="zh-CN"/>
              </w:rPr>
              <w:t xml:space="preserve">Candidate options on </w:t>
            </w:r>
            <w:r w:rsidRPr="009D62A4">
              <w:rPr>
                <w:rFonts w:eastAsia="SimSun"/>
                <w:lang w:eastAsia="zh-CN"/>
              </w:rPr>
              <w:t>additional RRC based assistant signalling</w:t>
            </w:r>
            <w:r w:rsidRPr="00A11C1A">
              <w:rPr>
                <w:rFonts w:eastAsia="SimSun"/>
                <w:lang w:eastAsia="zh-CN"/>
              </w:rPr>
              <w:t>:</w:t>
            </w:r>
          </w:p>
          <w:p w14:paraId="04E08FDB" w14:textId="77777777" w:rsidR="009E02AB" w:rsidRDefault="009E02AB" w:rsidP="009E02AB">
            <w:pPr>
              <w:widowControl w:val="0"/>
              <w:numPr>
                <w:ilvl w:val="1"/>
                <w:numId w:val="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sidRPr="00D72696">
              <w:rPr>
                <w:lang w:eastAsia="zh-CN"/>
              </w:rPr>
              <w:t xml:space="preserve">No need to consider additional RRC signaling for DMRS </w:t>
            </w:r>
            <w:proofErr w:type="gramStart"/>
            <w:r w:rsidRPr="00D72696">
              <w:rPr>
                <w:lang w:eastAsia="zh-CN"/>
              </w:rPr>
              <w:t>port</w:t>
            </w:r>
            <w:proofErr w:type="gramEnd"/>
          </w:p>
          <w:p w14:paraId="35FB860C" w14:textId="77777777" w:rsidR="009E02AB" w:rsidRDefault="009E02AB" w:rsidP="009E02AB">
            <w:pPr>
              <w:widowControl w:val="0"/>
              <w:numPr>
                <w:ilvl w:val="2"/>
                <w:numId w:val="10"/>
              </w:numPr>
              <w:tabs>
                <w:tab w:val="left" w:pos="484"/>
                <w:tab w:val="left" w:pos="709"/>
                <w:tab w:val="left" w:pos="1440"/>
                <w:tab w:val="left" w:pos="1701"/>
                <w:tab w:val="left" w:pos="2160"/>
              </w:tabs>
              <w:snapToGrid w:val="0"/>
              <w:spacing w:before="60" w:after="60"/>
              <w:ind w:left="1021" w:hanging="227"/>
              <w:rPr>
                <w:lang w:eastAsia="zh-CN"/>
              </w:rPr>
            </w:pPr>
            <w:r>
              <w:rPr>
                <w:lang w:eastAsia="zh-CN"/>
              </w:rPr>
              <w:t xml:space="preserve">Option 1A: </w:t>
            </w:r>
            <w:r w:rsidRPr="00701B17">
              <w:rPr>
                <w:lang w:eastAsia="zh-CN"/>
              </w:rPr>
              <w:t xml:space="preserve">Introduce UE capability </w:t>
            </w:r>
            <w:r>
              <w:rPr>
                <w:lang w:eastAsia="zh-CN"/>
              </w:rPr>
              <w:t xml:space="preserve">signalling </w:t>
            </w:r>
            <w:r w:rsidRPr="00F820EF">
              <w:rPr>
                <w:lang w:eastAsia="zh-CN"/>
              </w:rPr>
              <w:t xml:space="preserve">for maximum DMRS ports </w:t>
            </w:r>
            <w:r w:rsidRPr="00701B17">
              <w:rPr>
                <w:lang w:eastAsia="zh-CN"/>
              </w:rPr>
              <w:t xml:space="preserve">instead of </w:t>
            </w:r>
            <w:r>
              <w:rPr>
                <w:lang w:eastAsia="zh-CN"/>
              </w:rPr>
              <w:t xml:space="preserve">RRC based </w:t>
            </w:r>
            <w:proofErr w:type="gramStart"/>
            <w:r w:rsidRPr="00701B17">
              <w:rPr>
                <w:lang w:eastAsia="zh-CN"/>
              </w:rPr>
              <w:t>NWA</w:t>
            </w:r>
            <w:proofErr w:type="gramEnd"/>
          </w:p>
          <w:p w14:paraId="1AA65650" w14:textId="77777777" w:rsidR="000A776D" w:rsidRDefault="000A776D"/>
        </w:tc>
      </w:tr>
    </w:tbl>
    <w:p w14:paraId="01F4CE70" w14:textId="77777777" w:rsidR="000A776D" w:rsidRDefault="000A776D" w:rsidP="000A776D"/>
    <w:p w14:paraId="1987516E" w14:textId="0EC3C6BC" w:rsidR="000561C9" w:rsidRDefault="00F32760" w:rsidP="000561C9">
      <w:r>
        <w:t xml:space="preserve">In </w:t>
      </w:r>
      <w:r w:rsidR="00EF051E">
        <w:t>general,</w:t>
      </w:r>
      <w:r>
        <w:t xml:space="preserve"> </w:t>
      </w:r>
      <w:r w:rsidR="006478DD">
        <w:t xml:space="preserve">we believe that no additional </w:t>
      </w:r>
      <w:r w:rsidR="005320BA">
        <w:t xml:space="preserve">RRC signaling should be </w:t>
      </w:r>
      <w:r w:rsidR="001E7604">
        <w:t xml:space="preserve">introduced for </w:t>
      </w:r>
      <w:r w:rsidR="00360AB6">
        <w:t xml:space="preserve">assisted DMRS port information </w:t>
      </w:r>
      <w:r w:rsidR="00360AB6" w:rsidRPr="00624D89">
        <w:t>for the co-scheduled UE</w:t>
      </w:r>
      <w:r w:rsidR="006554EA">
        <w:t>s</w:t>
      </w:r>
      <w:r w:rsidR="005419C5">
        <w:t xml:space="preserve">. </w:t>
      </w:r>
      <w:r w:rsidR="003507A7">
        <w:t xml:space="preserve">From </w:t>
      </w:r>
      <w:r w:rsidR="000561C9">
        <w:t xml:space="preserve">our simulation results the performance of non-aided </w:t>
      </w:r>
      <w:r w:rsidR="000561C9" w:rsidRPr="00742F2D">
        <w:t>DMRS port blind detection</w:t>
      </w:r>
      <w:r w:rsidR="000561C9">
        <w:t xml:space="preserve"> has negligible degradation, see</w:t>
      </w:r>
      <w:r w:rsidR="009B4CAE">
        <w:t xml:space="preserve"> </w:t>
      </w:r>
      <w:r w:rsidR="009B4CAE">
        <w:fldChar w:fldCharType="begin"/>
      </w:r>
      <w:r w:rsidR="009B4CAE">
        <w:instrText xml:space="preserve"> REF _Ref158901934 \r \h </w:instrText>
      </w:r>
      <w:r w:rsidR="009B4CAE">
        <w:fldChar w:fldCharType="separate"/>
      </w:r>
      <w:r w:rsidR="00950444">
        <w:t>[2]</w:t>
      </w:r>
      <w:r w:rsidR="009B4CAE">
        <w:fldChar w:fldCharType="end"/>
      </w:r>
      <w:r w:rsidR="000561C9">
        <w:t>. Hence no additional network assistance is needed in our view.</w:t>
      </w:r>
    </w:p>
    <w:p w14:paraId="72BD028D" w14:textId="04693152" w:rsidR="00B7205F" w:rsidRDefault="00B7205F" w:rsidP="00D9312A">
      <w:pPr>
        <w:pStyle w:val="RAN4observation0"/>
      </w:pPr>
      <w:r>
        <w:t xml:space="preserve">Simulation results </w:t>
      </w:r>
      <w:r w:rsidR="0019349B">
        <w:t xml:space="preserve">show that </w:t>
      </w:r>
      <w:r>
        <w:t xml:space="preserve">the performance of non-aided </w:t>
      </w:r>
      <w:r w:rsidRPr="00742F2D">
        <w:t>DMRS port blind detection</w:t>
      </w:r>
      <w:r>
        <w:t xml:space="preserve"> has negligible degradation</w:t>
      </w:r>
      <w:r w:rsidR="00BD10BB">
        <w:t>.</w:t>
      </w:r>
    </w:p>
    <w:p w14:paraId="1921315E" w14:textId="7223794D" w:rsidR="00BE0EE3" w:rsidRDefault="00933BD6" w:rsidP="00D9312A">
      <w:pPr>
        <w:pStyle w:val="RAN4proposal"/>
      </w:pPr>
      <w:bookmarkStart w:id="5" w:name="_Hlk149931192"/>
      <w:r w:rsidRPr="00933BD6">
        <w:t>No need to consider additional RRC signaling for DMRS port</w:t>
      </w:r>
      <w:r>
        <w:t xml:space="preserve"> </w:t>
      </w:r>
      <w:r w:rsidR="00886DA7">
        <w:t>(Option 1)</w:t>
      </w:r>
      <w:bookmarkEnd w:id="5"/>
    </w:p>
    <w:p w14:paraId="055E0C24" w14:textId="09C5AA40" w:rsidR="003927CE" w:rsidRPr="003927CE" w:rsidRDefault="00C436E3" w:rsidP="003927CE">
      <w:r>
        <w:t>If</w:t>
      </w:r>
      <w:r w:rsidR="00E21E01">
        <w:t xml:space="preserve"> </w:t>
      </w:r>
      <w:r>
        <w:t xml:space="preserve"> however</w:t>
      </w:r>
      <w:r w:rsidR="00E21E01">
        <w:t xml:space="preserve">, RAN4 decides </w:t>
      </w:r>
      <w:r w:rsidR="008E6671">
        <w:t xml:space="preserve">to introduce </w:t>
      </w:r>
      <w:r w:rsidR="00BE0EE3">
        <w:t>additional RRC based assistant sig</w:t>
      </w:r>
      <w:r w:rsidR="00366926">
        <w:t xml:space="preserve">naling, </w:t>
      </w:r>
      <w:r w:rsidR="00353039">
        <w:t xml:space="preserve">it is important to address </w:t>
      </w:r>
      <w:r w:rsidR="009967F6">
        <w:t xml:space="preserve">dynamic </w:t>
      </w:r>
      <w:r w:rsidR="004C339A">
        <w:t xml:space="preserve">port changing scenarios and at the same time minimize </w:t>
      </w:r>
      <w:r w:rsidR="00E02FD4">
        <w:t>the number of signaling elements.</w:t>
      </w:r>
    </w:p>
    <w:p w14:paraId="332A347E" w14:textId="5535DF5D" w:rsidR="009A0DA8" w:rsidRDefault="009A0DA8" w:rsidP="009A0DA8">
      <w:r>
        <w:t>MU-MIMO is a very dynamic scenario where ports might change every slot, e.g., to follow changes in quality of each layer and to adjust the transmission ranks of co-scheduled UEs.</w:t>
      </w:r>
    </w:p>
    <w:p w14:paraId="752CA621" w14:textId="6D3B7825" w:rsidR="009A0DA8" w:rsidRDefault="001D037D" w:rsidP="009A0DA8">
      <w:r>
        <w:t>If additional</w:t>
      </w:r>
      <w:r w:rsidR="00B96017">
        <w:t xml:space="preserve"> RRC signaling </w:t>
      </w:r>
      <w:r w:rsidR="009D1CDE">
        <w:t xml:space="preserve">is </w:t>
      </w:r>
      <w:r w:rsidR="00365FE9">
        <w:t>introduced</w:t>
      </w:r>
      <w:r w:rsidR="008A279D">
        <w:t>,</w:t>
      </w:r>
      <w:r w:rsidR="00365FE9">
        <w:t xml:space="preserve"> the</w:t>
      </w:r>
      <w:r w:rsidR="008A279D">
        <w:t xml:space="preserve"> </w:t>
      </w:r>
      <w:r w:rsidR="009A0DA8">
        <w:t>dynamic signalling of DMRS ports</w:t>
      </w:r>
      <w:r w:rsidR="008A279D">
        <w:t xml:space="preserve"> needs to </w:t>
      </w:r>
      <w:r w:rsidR="00C4116A">
        <w:t xml:space="preserve">be </w:t>
      </w:r>
      <w:r w:rsidR="008A279D">
        <w:t>mini</w:t>
      </w:r>
      <w:r w:rsidR="00D01F8D">
        <w:t>mized. This can be done</w:t>
      </w:r>
      <w:r w:rsidR="00E66E76">
        <w:t xml:space="preserve"> </w:t>
      </w:r>
      <w:r w:rsidR="00D01F8D">
        <w:t xml:space="preserve">by </w:t>
      </w:r>
      <w:r w:rsidR="009A0DA8">
        <w:t>signalling</w:t>
      </w:r>
      <w:r w:rsidR="009A0DA8" w:rsidRPr="00C467B7">
        <w:t xml:space="preserve"> sets of DMRS port combinations</w:t>
      </w:r>
      <w:r w:rsidR="009A0DA8">
        <w:t xml:space="preserve"> and corresponding time periods using RRC</w:t>
      </w:r>
      <w:r w:rsidR="00E66E76">
        <w:t>, e.g.</w:t>
      </w:r>
      <w:r w:rsidR="00C4116A">
        <w:t>:</w:t>
      </w:r>
    </w:p>
    <w:p w14:paraId="733C5013" w14:textId="527EE943" w:rsidR="00DB0BFF" w:rsidRDefault="009A0DA8" w:rsidP="00DB0BFF">
      <w:pPr>
        <w:pStyle w:val="ListParagraph"/>
        <w:numPr>
          <w:ilvl w:val="0"/>
          <w:numId w:val="17"/>
        </w:numPr>
      </w:pPr>
      <w:r w:rsidRPr="00FD09EF">
        <w:t xml:space="preserve">Reduce port indication information requirements by ordering of </w:t>
      </w:r>
      <w:r>
        <w:t xml:space="preserve">DMRS </w:t>
      </w:r>
      <w:r w:rsidRPr="00FD09EF">
        <w:t>ports into sets of ports</w:t>
      </w:r>
      <w:r>
        <w:t>.</w:t>
      </w:r>
    </w:p>
    <w:p w14:paraId="0618232F" w14:textId="6CCA5C7A" w:rsidR="009A0DA8" w:rsidRDefault="009A0DA8" w:rsidP="009A0DA8">
      <w:pPr>
        <w:pStyle w:val="ListParagraph"/>
        <w:numPr>
          <w:ilvl w:val="0"/>
          <w:numId w:val="17"/>
        </w:numPr>
      </w:pPr>
      <w:r>
        <w:t xml:space="preserve">Avoid the need for dynamic signalling by signalling a time </w:t>
      </w:r>
      <w:r w:rsidR="001F554F">
        <w:t>periodicity</w:t>
      </w:r>
      <w:r>
        <w:t xml:space="preserve"> </w:t>
      </w:r>
      <w:r w:rsidRPr="00C87CCC">
        <w:t xml:space="preserve">over which the combined set of DMRS ports used for all the co-scheduled UEs and the target UE is kept constant.  </w:t>
      </w:r>
    </w:p>
    <w:p w14:paraId="5A0D963F" w14:textId="77777777" w:rsidR="00E02FD4" w:rsidRDefault="00E02FD4" w:rsidP="009A0DA8">
      <w:pPr>
        <w:pStyle w:val="ListParagraph"/>
      </w:pPr>
    </w:p>
    <w:p w14:paraId="421D5362" w14:textId="77777777" w:rsidR="009A0DA8" w:rsidRDefault="009A0DA8" w:rsidP="009A0DA8">
      <w:r>
        <w:t>The n</w:t>
      </w:r>
      <w:r w:rsidRPr="001B785B">
        <w:t xml:space="preserve">etwork can </w:t>
      </w:r>
      <w:r>
        <w:t xml:space="preserve">then </w:t>
      </w:r>
      <w:r w:rsidRPr="001B785B">
        <w:t xml:space="preserve">schedule multiple </w:t>
      </w:r>
      <w:r>
        <w:t xml:space="preserve">DMRS </w:t>
      </w:r>
      <w:r w:rsidRPr="001B785B">
        <w:t xml:space="preserve">sets using RRC and </w:t>
      </w:r>
      <w:r>
        <w:t xml:space="preserve">with </w:t>
      </w:r>
      <w:r w:rsidRPr="001B785B">
        <w:t xml:space="preserve">a periodicity </w:t>
      </w:r>
      <w:r>
        <w:t xml:space="preserve">where </w:t>
      </w:r>
      <w:r w:rsidRPr="001B785B">
        <w:t>a</w:t>
      </w:r>
      <w:r>
        <w:t xml:space="preserve"> DMRS </w:t>
      </w:r>
      <w:r w:rsidRPr="001B785B">
        <w:t>set is kept constant.</w:t>
      </w:r>
    </w:p>
    <w:p w14:paraId="1D149F56" w14:textId="5B8B26E3" w:rsidR="00A50657" w:rsidRDefault="00491C85" w:rsidP="00846504">
      <w:r>
        <w:t>Hence</w:t>
      </w:r>
      <w:r w:rsidR="00025B95">
        <w:t>,</w:t>
      </w:r>
      <w:r w:rsidR="009A0DA8">
        <w:t xml:space="preserve"> </w:t>
      </w:r>
      <w:r w:rsidR="000E60A0">
        <w:t xml:space="preserve">if </w:t>
      </w:r>
      <w:r w:rsidR="009A0DA8">
        <w:t xml:space="preserve">signaling of the DMRS port information </w:t>
      </w:r>
      <w:r w:rsidR="009A0DA8" w:rsidRPr="00624D89">
        <w:t>for the co-scheduled UE</w:t>
      </w:r>
      <w:r w:rsidR="009A0DA8" w:rsidRPr="00C467B7">
        <w:t xml:space="preserve"> </w:t>
      </w:r>
      <w:r w:rsidR="007A7240">
        <w:t xml:space="preserve">is needed, this </w:t>
      </w:r>
      <w:r w:rsidR="00025B95">
        <w:t xml:space="preserve">could be </w:t>
      </w:r>
      <w:r w:rsidR="0035645B">
        <w:t xml:space="preserve">done via RRC using a </w:t>
      </w:r>
      <w:r w:rsidR="009A0DA8" w:rsidRPr="00C467B7">
        <w:t xml:space="preserve">minimum </w:t>
      </w:r>
      <w:r w:rsidR="009A0DA8">
        <w:t>number of</w:t>
      </w:r>
      <w:r w:rsidR="009A0DA8" w:rsidRPr="00C467B7">
        <w:t xml:space="preserve"> elements to be </w:t>
      </w:r>
      <w:r w:rsidR="009A0DA8">
        <w:t xml:space="preserve">signaled </w:t>
      </w:r>
      <w:r w:rsidR="00D11F33">
        <w:t>from the NW</w:t>
      </w:r>
      <w:r w:rsidR="009A0DA8">
        <w:t xml:space="preserve"> and avoid</w:t>
      </w:r>
      <w:r w:rsidR="006B709F">
        <w:t>ing</w:t>
      </w:r>
      <w:r w:rsidR="009A0DA8">
        <w:t xml:space="preserve"> the need for dynamic signaling via DCI/MAC-CE.</w:t>
      </w:r>
    </w:p>
    <w:p w14:paraId="73C3C60B" w14:textId="77777777" w:rsidR="00A50657" w:rsidRDefault="00A50657" w:rsidP="00846504"/>
    <w:p w14:paraId="4E971EEE" w14:textId="06448960" w:rsidR="00846504" w:rsidRDefault="00B02419" w:rsidP="00B02419">
      <w:pPr>
        <w:pStyle w:val="RAN4H3"/>
        <w:rPr>
          <w:lang w:val="en-GB"/>
        </w:rPr>
      </w:pPr>
      <w:r w:rsidRPr="00B02419">
        <w:rPr>
          <w:lang w:val="en-GB"/>
        </w:rPr>
        <w:t>Frequency domain resource allocation type for the co-UE and the target UE</w:t>
      </w:r>
    </w:p>
    <w:p w14:paraId="748DB235" w14:textId="68A54CB3" w:rsidR="00963AF9" w:rsidRPr="00963AF9" w:rsidRDefault="00963AF9" w:rsidP="00963AF9">
      <w:r w:rsidRPr="00963AF9">
        <w:lastRenderedPageBreak/>
        <w:t xml:space="preserve">In RAN4#109 the topic of </w:t>
      </w:r>
      <w:r w:rsidR="00023006">
        <w:t>f</w:t>
      </w:r>
      <w:r w:rsidR="00023006" w:rsidRPr="00023006">
        <w:t>requency domain resource allocation type for the co-UE and the target UE</w:t>
      </w:r>
      <w:r w:rsidRPr="00963AF9">
        <w:t xml:space="preserve"> were discussed</w:t>
      </w:r>
      <w:r w:rsidR="00023006">
        <w:t xml:space="preserve"> </w:t>
      </w:r>
      <w:r>
        <w:t xml:space="preserve">(see </w:t>
      </w:r>
      <w:r>
        <w:fldChar w:fldCharType="begin"/>
      </w:r>
      <w:r>
        <w:instrText xml:space="preserve"> REF _Ref156478791 \r \h </w:instrText>
      </w:r>
      <w:r>
        <w:fldChar w:fldCharType="separate"/>
      </w:r>
      <w:r w:rsidR="00950444">
        <w:t>[1]</w:t>
      </w:r>
      <w:r>
        <w:fldChar w:fldCharType="end"/>
      </w:r>
      <w:r>
        <w:t>)</w:t>
      </w:r>
      <w:r w:rsidR="004C13FA">
        <w:t>:</w:t>
      </w:r>
    </w:p>
    <w:tbl>
      <w:tblPr>
        <w:tblStyle w:val="TableGrid"/>
        <w:tblW w:w="4750" w:type="pct"/>
        <w:jc w:val="center"/>
        <w:tblLook w:val="04A0" w:firstRow="1" w:lastRow="0" w:firstColumn="1" w:lastColumn="0" w:noHBand="0" w:noVBand="1"/>
      </w:tblPr>
      <w:tblGrid>
        <w:gridCol w:w="9136"/>
      </w:tblGrid>
      <w:tr w:rsidR="00846504" w14:paraId="579B57F4" w14:textId="77777777" w:rsidTr="001933D0">
        <w:trPr>
          <w:jc w:val="center"/>
        </w:trPr>
        <w:tc>
          <w:tcPr>
            <w:tcW w:w="9136" w:type="dxa"/>
          </w:tcPr>
          <w:p w14:paraId="57D755A3" w14:textId="77777777" w:rsidR="00B02419" w:rsidRDefault="00B02419" w:rsidP="00B02419">
            <w:pPr>
              <w:pStyle w:val="BodyText"/>
              <w:adjustRightInd w:val="0"/>
              <w:snapToGrid w:val="0"/>
              <w:rPr>
                <w:b/>
                <w:u w:val="single"/>
                <w:lang w:eastAsia="ko-KR"/>
              </w:rPr>
            </w:pPr>
            <w:r w:rsidRPr="00531179">
              <w:rPr>
                <w:b/>
                <w:u w:val="single"/>
                <w:lang w:eastAsia="ko-KR"/>
              </w:rPr>
              <w:t>Frequency domain resource allocation type for the co-UE and the target UE</w:t>
            </w:r>
          </w:p>
          <w:p w14:paraId="7AFD2CB2" w14:textId="77777777" w:rsidR="00B02419" w:rsidRPr="00A11C1A" w:rsidRDefault="00B02419" w:rsidP="00B02419">
            <w:pPr>
              <w:pStyle w:val="ListParagraph"/>
              <w:numPr>
                <w:ilvl w:val="0"/>
                <w:numId w:val="9"/>
              </w:numPr>
              <w:snapToGrid w:val="0"/>
              <w:spacing w:before="60" w:after="60"/>
              <w:ind w:left="284" w:hanging="284"/>
              <w:contextualSpacing w:val="0"/>
              <w:rPr>
                <w:rFonts w:eastAsia="SimSun"/>
                <w:lang w:eastAsia="zh-CN"/>
              </w:rPr>
            </w:pPr>
            <w:r>
              <w:rPr>
                <w:rFonts w:eastAsia="SimSun"/>
                <w:lang w:eastAsia="zh-CN"/>
              </w:rPr>
              <w:t>Candidate options</w:t>
            </w:r>
            <w:r w:rsidRPr="00A11C1A">
              <w:rPr>
                <w:rFonts w:eastAsia="SimSun"/>
                <w:lang w:eastAsia="zh-CN"/>
              </w:rPr>
              <w:t>:</w:t>
            </w:r>
          </w:p>
          <w:p w14:paraId="5DA8AABD" w14:textId="77777777" w:rsidR="00B02419" w:rsidRPr="00002446" w:rsidRDefault="00B02419" w:rsidP="00B02419">
            <w:pPr>
              <w:widowControl w:val="0"/>
              <w:numPr>
                <w:ilvl w:val="1"/>
                <w:numId w:val="8"/>
              </w:numPr>
              <w:tabs>
                <w:tab w:val="left" w:pos="484"/>
                <w:tab w:val="left" w:pos="709"/>
                <w:tab w:val="left" w:pos="1440"/>
                <w:tab w:val="left" w:pos="1701"/>
              </w:tabs>
              <w:autoSpaceDN w:val="0"/>
              <w:snapToGrid w:val="0"/>
              <w:spacing w:before="60" w:after="60"/>
              <w:ind w:leftChars="213" w:left="709" w:hanging="283"/>
              <w:rPr>
                <w:lang w:eastAsia="zh-CN"/>
              </w:rPr>
            </w:pPr>
            <w:r w:rsidRPr="00002446">
              <w:rPr>
                <w:lang w:eastAsia="zh-CN"/>
              </w:rPr>
              <w:t>Option 1: Introduce signaling to indicate if RBG size of the target and co-scheduled UE are the same when resource allocation Type 0 is used for target UE.</w:t>
            </w:r>
          </w:p>
          <w:p w14:paraId="2AAAFB17" w14:textId="77777777" w:rsidR="00B02419" w:rsidRPr="00002446" w:rsidRDefault="00B02419" w:rsidP="00B02419">
            <w:pPr>
              <w:widowControl w:val="0"/>
              <w:numPr>
                <w:ilvl w:val="1"/>
                <w:numId w:val="8"/>
              </w:numPr>
              <w:tabs>
                <w:tab w:val="left" w:pos="484"/>
                <w:tab w:val="left" w:pos="709"/>
                <w:tab w:val="left" w:pos="1440"/>
                <w:tab w:val="left" w:pos="1701"/>
              </w:tabs>
              <w:autoSpaceDN w:val="0"/>
              <w:snapToGrid w:val="0"/>
              <w:spacing w:before="60" w:after="60"/>
              <w:ind w:leftChars="213" w:left="709" w:hanging="283"/>
              <w:rPr>
                <w:lang w:eastAsia="zh-CN"/>
              </w:rPr>
            </w:pPr>
            <w:r w:rsidRPr="00002446">
              <w:rPr>
                <w:rFonts w:hint="eastAsia"/>
                <w:lang w:eastAsia="zh-CN"/>
              </w:rPr>
              <w:t>O</w:t>
            </w:r>
            <w:r w:rsidRPr="00002446">
              <w:rPr>
                <w:lang w:eastAsia="zh-CN"/>
              </w:rPr>
              <w:t>ption 2: Introduce dedicated RRC signalling to indicate whether the resource allocation type of co-scheduled UE is same as target UE</w:t>
            </w:r>
          </w:p>
          <w:p w14:paraId="7C6F6071" w14:textId="4FA43622" w:rsidR="00B02419" w:rsidRPr="00002446" w:rsidRDefault="00B02419" w:rsidP="00B02419">
            <w:pPr>
              <w:widowControl w:val="0"/>
              <w:numPr>
                <w:ilvl w:val="1"/>
                <w:numId w:val="8"/>
              </w:numPr>
              <w:tabs>
                <w:tab w:val="left" w:pos="484"/>
                <w:tab w:val="left" w:pos="709"/>
                <w:tab w:val="left" w:pos="1440"/>
                <w:tab w:val="left" w:pos="1701"/>
              </w:tabs>
              <w:autoSpaceDN w:val="0"/>
              <w:snapToGrid w:val="0"/>
              <w:spacing w:before="60" w:after="60"/>
              <w:ind w:leftChars="213" w:left="709" w:hanging="283"/>
              <w:rPr>
                <w:lang w:eastAsia="zh-CN"/>
              </w:rPr>
            </w:pPr>
            <w:r w:rsidRPr="00002446">
              <w:rPr>
                <w:lang w:eastAsia="zh-CN"/>
              </w:rPr>
              <w:t xml:space="preserve">Option 3: Not to have assumption on the frequency domain resource allocation type for the co-scheduled </w:t>
            </w:r>
            <w:proofErr w:type="gramStart"/>
            <w:r w:rsidRPr="00002446">
              <w:rPr>
                <w:lang w:eastAsia="zh-CN"/>
              </w:rPr>
              <w:t>UE</w:t>
            </w:r>
            <w:proofErr w:type="gramEnd"/>
          </w:p>
          <w:p w14:paraId="168A6D9A" w14:textId="77777777" w:rsidR="00846504" w:rsidRDefault="00846504"/>
        </w:tc>
      </w:tr>
    </w:tbl>
    <w:p w14:paraId="0940DA5D" w14:textId="77777777" w:rsidR="001933D0" w:rsidRDefault="001933D0" w:rsidP="001933D0"/>
    <w:p w14:paraId="77A30C2C" w14:textId="77777777" w:rsidR="00E665E2" w:rsidRDefault="009E6694" w:rsidP="001933D0">
      <w:r>
        <w:t xml:space="preserve">With the current default assumptions UEs need to implement </w:t>
      </w:r>
      <w:r w:rsidR="001A2454">
        <w:t xml:space="preserve">FDRA </w:t>
      </w:r>
      <w:r w:rsidR="00106FBF">
        <w:t xml:space="preserve">and DMRS port </w:t>
      </w:r>
      <w:r w:rsidR="001A2454">
        <w:t xml:space="preserve">detection </w:t>
      </w:r>
      <w:r w:rsidR="002054BB">
        <w:t>with PRG level granularity of 2 or 4</w:t>
      </w:r>
      <w:r w:rsidR="0001390A">
        <w:t>.</w:t>
      </w:r>
      <w:r w:rsidR="00113171">
        <w:t xml:space="preserve"> </w:t>
      </w:r>
      <w:r w:rsidR="00497675">
        <w:t>With this granularity</w:t>
      </w:r>
      <w:r w:rsidR="00855C63">
        <w:t xml:space="preserve"> the</w:t>
      </w:r>
      <w:r w:rsidR="00B828E6">
        <w:t xml:space="preserve"> FDRA allocation</w:t>
      </w:r>
      <w:r w:rsidR="0084574E">
        <w:t xml:space="preserve"> </w:t>
      </w:r>
      <w:r w:rsidR="000366F3">
        <w:t>type</w:t>
      </w:r>
      <w:r w:rsidR="00890DAB">
        <w:t xml:space="preserve">, of 0 or 1, </w:t>
      </w:r>
      <w:r w:rsidR="0084574E">
        <w:t>does not</w:t>
      </w:r>
      <w:r w:rsidR="000366F3">
        <w:t xml:space="preserve"> change the</w:t>
      </w:r>
      <w:r w:rsidR="00113171">
        <w:t xml:space="preserve"> </w:t>
      </w:r>
      <w:r w:rsidR="00890DAB">
        <w:t xml:space="preserve">complexity or performance of detection. </w:t>
      </w:r>
    </w:p>
    <w:p w14:paraId="5817EEF7" w14:textId="36E1EBF9" w:rsidR="00E665E2" w:rsidRDefault="00E665E2" w:rsidP="00D9312A">
      <w:pPr>
        <w:pStyle w:val="RAN4observation0"/>
      </w:pPr>
      <w:r>
        <w:t xml:space="preserve">Performance and complexity of FDRA and DMRS port detection is independent of FDRA allocation type when granularity of detection is </w:t>
      </w:r>
      <w:r w:rsidR="00CA295E">
        <w:t>PRG size of 2 or 4.</w:t>
      </w:r>
    </w:p>
    <w:p w14:paraId="6780861C" w14:textId="4B729678" w:rsidR="009E6694" w:rsidRDefault="00113171" w:rsidP="001933D0">
      <w:proofErr w:type="gramStart"/>
      <w:r>
        <w:t>Option 1</w:t>
      </w:r>
      <w:r w:rsidR="00A642B0">
        <w:t>,</w:t>
      </w:r>
      <w:proofErr w:type="gramEnd"/>
      <w:r w:rsidR="00A642B0">
        <w:t xml:space="preserve"> </w:t>
      </w:r>
      <w:r w:rsidR="001F5A91">
        <w:t xml:space="preserve">allows UE to </w:t>
      </w:r>
      <w:r w:rsidR="00CC4FD8">
        <w:t xml:space="preserve">use a </w:t>
      </w:r>
      <w:r w:rsidR="00F80DCE">
        <w:t>l</w:t>
      </w:r>
      <w:r w:rsidR="0020730D">
        <w:t xml:space="preserve">ower granularity </w:t>
      </w:r>
      <w:r w:rsidR="001C6A08">
        <w:t xml:space="preserve">or </w:t>
      </w:r>
      <w:r w:rsidR="007A72AC">
        <w:t xml:space="preserve">reduce complexity </w:t>
      </w:r>
      <w:r w:rsidR="0020730D">
        <w:t xml:space="preserve">if the RBG size is greater than </w:t>
      </w:r>
      <w:r w:rsidR="00D751BD">
        <w:t xml:space="preserve">PRG size. However, it brings several restrictions to the </w:t>
      </w:r>
      <w:r w:rsidR="00E86746">
        <w:t xml:space="preserve">network scheduler if this option </w:t>
      </w:r>
      <w:r w:rsidR="00A548A6">
        <w:t>is to be utilized</w:t>
      </w:r>
      <w:r w:rsidR="004C59D0">
        <w:t xml:space="preserve"> </w:t>
      </w:r>
      <w:r w:rsidR="00ED6EA6">
        <w:t>fully. This is because RBG size</w:t>
      </w:r>
      <w:r w:rsidR="00DD7B85">
        <w:t xml:space="preserve"> is dependent on the </w:t>
      </w:r>
      <w:r w:rsidR="00394B74">
        <w:t>bandwidth part size</w:t>
      </w:r>
      <w:r w:rsidR="00713EF6">
        <w:t xml:space="preserve"> as captured in </w:t>
      </w:r>
      <w:r w:rsidR="009B4E19">
        <w:fldChar w:fldCharType="begin"/>
      </w:r>
      <w:r w:rsidR="009B4E19">
        <w:instrText xml:space="preserve"> REF _Ref158893309 \h </w:instrText>
      </w:r>
      <w:r w:rsidR="009B4E19">
        <w:fldChar w:fldCharType="separate"/>
      </w:r>
      <w:r w:rsidR="00950444">
        <w:t xml:space="preserve">Table </w:t>
      </w:r>
      <w:r w:rsidR="00950444">
        <w:rPr>
          <w:noProof/>
        </w:rPr>
        <w:t>1</w:t>
      </w:r>
      <w:r w:rsidR="009B4E19">
        <w:fldChar w:fldCharType="end"/>
      </w:r>
      <w:r w:rsidR="00713EF6">
        <w:t>.</w:t>
      </w:r>
    </w:p>
    <w:p w14:paraId="3966C4D9" w14:textId="66878AFE" w:rsidR="009B4E19" w:rsidRDefault="009B4E19" w:rsidP="00D9312A">
      <w:pPr>
        <w:pStyle w:val="Caption"/>
      </w:pPr>
      <w:bookmarkStart w:id="6" w:name="_Ref158893309"/>
      <w:r>
        <w:t xml:space="preserve">Table </w:t>
      </w:r>
      <w:r w:rsidR="00693C16">
        <w:fldChar w:fldCharType="begin"/>
      </w:r>
      <w:r w:rsidR="00693C16">
        <w:instrText xml:space="preserve"> SEQ Table \* ARABIC </w:instrText>
      </w:r>
      <w:r w:rsidR="00693C16">
        <w:fldChar w:fldCharType="separate"/>
      </w:r>
      <w:r w:rsidR="00950444">
        <w:rPr>
          <w:noProof/>
        </w:rPr>
        <w:t>1</w:t>
      </w:r>
      <w:r w:rsidR="00693C16">
        <w:rPr>
          <w:noProof/>
        </w:rPr>
        <w:fldChar w:fldCharType="end"/>
      </w:r>
      <w:bookmarkEnd w:id="6"/>
      <w:r>
        <w:t xml:space="preserve"> RBG size relation to bandwidth part size</w:t>
      </w:r>
    </w:p>
    <w:tbl>
      <w:tblPr>
        <w:tblStyle w:val="TableGrid"/>
        <w:tblW w:w="0" w:type="auto"/>
        <w:tblLook w:val="04A0" w:firstRow="1" w:lastRow="0" w:firstColumn="1" w:lastColumn="0" w:noHBand="0" w:noVBand="1"/>
      </w:tblPr>
      <w:tblGrid>
        <w:gridCol w:w="3205"/>
        <w:gridCol w:w="3206"/>
        <w:gridCol w:w="3206"/>
      </w:tblGrid>
      <w:tr w:rsidR="00D62A71" w14:paraId="7BD85837" w14:textId="77777777" w:rsidTr="00D62A71">
        <w:tc>
          <w:tcPr>
            <w:tcW w:w="3205" w:type="dxa"/>
          </w:tcPr>
          <w:p w14:paraId="6CED3016" w14:textId="4E3CA74B" w:rsidR="00D62A71" w:rsidRPr="00D9312A" w:rsidRDefault="00D62A71" w:rsidP="00D9312A">
            <w:pPr>
              <w:jc w:val="center"/>
              <w:rPr>
                <w:b/>
                <w:bCs/>
              </w:rPr>
            </w:pPr>
            <w:r w:rsidRPr="00D9312A">
              <w:rPr>
                <w:b/>
                <w:bCs/>
              </w:rPr>
              <w:t>Bandwidth part size</w:t>
            </w:r>
            <w:r w:rsidR="00780C37" w:rsidRPr="00D9312A">
              <w:rPr>
                <w:b/>
                <w:bCs/>
              </w:rPr>
              <w:t xml:space="preserve"> (PRBs)</w:t>
            </w:r>
          </w:p>
        </w:tc>
        <w:tc>
          <w:tcPr>
            <w:tcW w:w="3206" w:type="dxa"/>
          </w:tcPr>
          <w:p w14:paraId="625AA08B" w14:textId="2326DB68" w:rsidR="00D62A71" w:rsidRPr="00D9312A" w:rsidRDefault="00D62A71" w:rsidP="00D9312A">
            <w:pPr>
              <w:jc w:val="center"/>
              <w:rPr>
                <w:b/>
                <w:bCs/>
              </w:rPr>
            </w:pPr>
            <w:r w:rsidRPr="00D9312A">
              <w:rPr>
                <w:b/>
                <w:bCs/>
              </w:rPr>
              <w:t>RBG size</w:t>
            </w:r>
            <w:r w:rsidR="004F2D9B" w:rsidRPr="00D9312A">
              <w:rPr>
                <w:b/>
                <w:bCs/>
              </w:rPr>
              <w:t xml:space="preserve"> config 1</w:t>
            </w:r>
          </w:p>
        </w:tc>
        <w:tc>
          <w:tcPr>
            <w:tcW w:w="3206" w:type="dxa"/>
          </w:tcPr>
          <w:p w14:paraId="49CDEBB5" w14:textId="189A53FA" w:rsidR="00D62A71" w:rsidRPr="00D9312A" w:rsidRDefault="004F2D9B" w:rsidP="00D9312A">
            <w:pPr>
              <w:jc w:val="center"/>
              <w:rPr>
                <w:b/>
                <w:bCs/>
              </w:rPr>
            </w:pPr>
            <w:r w:rsidRPr="00D9312A">
              <w:rPr>
                <w:b/>
                <w:bCs/>
              </w:rPr>
              <w:t>RBG size config 2</w:t>
            </w:r>
          </w:p>
        </w:tc>
      </w:tr>
      <w:tr w:rsidR="00D62A71" w14:paraId="33BBFFD7" w14:textId="77777777" w:rsidTr="00D62A71">
        <w:tc>
          <w:tcPr>
            <w:tcW w:w="3205" w:type="dxa"/>
          </w:tcPr>
          <w:p w14:paraId="35BD318A" w14:textId="13521B84" w:rsidR="00D62A71" w:rsidRDefault="00780C37" w:rsidP="00D9312A">
            <w:pPr>
              <w:jc w:val="center"/>
            </w:pPr>
            <w:r>
              <w:t>1-36</w:t>
            </w:r>
          </w:p>
        </w:tc>
        <w:tc>
          <w:tcPr>
            <w:tcW w:w="3206" w:type="dxa"/>
          </w:tcPr>
          <w:p w14:paraId="362242D7" w14:textId="6437BA99" w:rsidR="00D62A71" w:rsidRDefault="00DD733E" w:rsidP="00D9312A">
            <w:pPr>
              <w:jc w:val="center"/>
            </w:pPr>
            <w:r>
              <w:t>2</w:t>
            </w:r>
          </w:p>
        </w:tc>
        <w:tc>
          <w:tcPr>
            <w:tcW w:w="3206" w:type="dxa"/>
          </w:tcPr>
          <w:p w14:paraId="5B6B056D" w14:textId="1D77BA2E" w:rsidR="00D62A71" w:rsidRDefault="00DD733E" w:rsidP="00D9312A">
            <w:pPr>
              <w:jc w:val="center"/>
            </w:pPr>
            <w:r>
              <w:t>4</w:t>
            </w:r>
          </w:p>
        </w:tc>
      </w:tr>
      <w:tr w:rsidR="00D62A71" w14:paraId="11F6FF30" w14:textId="77777777" w:rsidTr="00D62A71">
        <w:tc>
          <w:tcPr>
            <w:tcW w:w="3205" w:type="dxa"/>
          </w:tcPr>
          <w:p w14:paraId="4E529B65" w14:textId="1AD1AE7B" w:rsidR="00D62A71" w:rsidRDefault="0007762C" w:rsidP="00D9312A">
            <w:pPr>
              <w:jc w:val="center"/>
            </w:pPr>
            <w:r>
              <w:t>37-72</w:t>
            </w:r>
          </w:p>
        </w:tc>
        <w:tc>
          <w:tcPr>
            <w:tcW w:w="3206" w:type="dxa"/>
          </w:tcPr>
          <w:p w14:paraId="522045AF" w14:textId="245740EA" w:rsidR="00D62A71" w:rsidRDefault="00DD733E" w:rsidP="00D9312A">
            <w:pPr>
              <w:jc w:val="center"/>
            </w:pPr>
            <w:r>
              <w:t>4</w:t>
            </w:r>
          </w:p>
        </w:tc>
        <w:tc>
          <w:tcPr>
            <w:tcW w:w="3206" w:type="dxa"/>
          </w:tcPr>
          <w:p w14:paraId="3B1E3C2B" w14:textId="3140C6E4" w:rsidR="00D62A71" w:rsidRDefault="00DD733E" w:rsidP="00D9312A">
            <w:pPr>
              <w:jc w:val="center"/>
            </w:pPr>
            <w:r>
              <w:t>8</w:t>
            </w:r>
          </w:p>
        </w:tc>
      </w:tr>
      <w:tr w:rsidR="00D62A71" w14:paraId="0BAE5C7C" w14:textId="77777777" w:rsidTr="00D62A71">
        <w:tc>
          <w:tcPr>
            <w:tcW w:w="3205" w:type="dxa"/>
          </w:tcPr>
          <w:p w14:paraId="4BA88571" w14:textId="571C066C" w:rsidR="00D62A71" w:rsidRDefault="008D3051" w:rsidP="00D9312A">
            <w:pPr>
              <w:jc w:val="center"/>
            </w:pPr>
            <w:r>
              <w:t>73-144</w:t>
            </w:r>
          </w:p>
        </w:tc>
        <w:tc>
          <w:tcPr>
            <w:tcW w:w="3206" w:type="dxa"/>
          </w:tcPr>
          <w:p w14:paraId="1B1411F3" w14:textId="1FAA3D5A" w:rsidR="00D62A71" w:rsidRDefault="00DD733E" w:rsidP="00D9312A">
            <w:pPr>
              <w:jc w:val="center"/>
            </w:pPr>
            <w:r>
              <w:t>8</w:t>
            </w:r>
          </w:p>
        </w:tc>
        <w:tc>
          <w:tcPr>
            <w:tcW w:w="3206" w:type="dxa"/>
          </w:tcPr>
          <w:p w14:paraId="6C015F35" w14:textId="560B7F57" w:rsidR="00D62A71" w:rsidRDefault="00DD733E" w:rsidP="00D9312A">
            <w:pPr>
              <w:jc w:val="center"/>
            </w:pPr>
            <w:r>
              <w:t>16</w:t>
            </w:r>
          </w:p>
        </w:tc>
      </w:tr>
      <w:tr w:rsidR="00D62A71" w14:paraId="55FB8F57" w14:textId="77777777" w:rsidTr="00D62A71">
        <w:tc>
          <w:tcPr>
            <w:tcW w:w="3205" w:type="dxa"/>
          </w:tcPr>
          <w:p w14:paraId="3B1EA7A3" w14:textId="7B1640D7" w:rsidR="00D62A71" w:rsidRDefault="00EC4572" w:rsidP="00D9312A">
            <w:pPr>
              <w:jc w:val="center"/>
            </w:pPr>
            <w:r>
              <w:t>145-275</w:t>
            </w:r>
          </w:p>
        </w:tc>
        <w:tc>
          <w:tcPr>
            <w:tcW w:w="3206" w:type="dxa"/>
          </w:tcPr>
          <w:p w14:paraId="2211E099" w14:textId="18A9615D" w:rsidR="00D62A71" w:rsidRDefault="00D074E8" w:rsidP="00D9312A">
            <w:pPr>
              <w:jc w:val="center"/>
            </w:pPr>
            <w:r>
              <w:t>16</w:t>
            </w:r>
          </w:p>
        </w:tc>
        <w:tc>
          <w:tcPr>
            <w:tcW w:w="3206" w:type="dxa"/>
          </w:tcPr>
          <w:p w14:paraId="22E212E5" w14:textId="2D45953C" w:rsidR="00D62A71" w:rsidRDefault="00D074E8" w:rsidP="00D9312A">
            <w:pPr>
              <w:jc w:val="center"/>
            </w:pPr>
            <w:r>
              <w:t>16</w:t>
            </w:r>
          </w:p>
        </w:tc>
      </w:tr>
    </w:tbl>
    <w:p w14:paraId="46B190D5" w14:textId="77777777" w:rsidR="00713EF6" w:rsidRDefault="00713EF6" w:rsidP="001933D0"/>
    <w:p w14:paraId="3E5E9877" w14:textId="5168C240" w:rsidR="00526110" w:rsidRDefault="00526110" w:rsidP="00D9312A">
      <w:r>
        <w:t xml:space="preserve">In case of all UEs </w:t>
      </w:r>
      <w:r w:rsidR="00667A4E">
        <w:t xml:space="preserve">having </w:t>
      </w:r>
      <w:r w:rsidR="006E1657">
        <w:t xml:space="preserve">Type 0 allocation </w:t>
      </w:r>
      <w:r w:rsidR="0067416C">
        <w:t>network scheduler</w:t>
      </w:r>
      <w:r w:rsidR="006E1657">
        <w:t xml:space="preserve"> </w:t>
      </w:r>
      <w:r w:rsidR="008A1159">
        <w:t xml:space="preserve">can signal </w:t>
      </w:r>
      <w:r w:rsidR="00147210">
        <w:t xml:space="preserve">RBG size </w:t>
      </w:r>
      <w:r w:rsidR="00D34083">
        <w:t>of co-UE and target UE to be the same only when it chooses UEs with same bandwidth part and configuration id.</w:t>
      </w:r>
      <w:r w:rsidR="00247113">
        <w:t xml:space="preserve"> </w:t>
      </w:r>
      <w:r w:rsidR="00EC788D">
        <w:t>Signaling m</w:t>
      </w:r>
      <w:r w:rsidR="00247113">
        <w:t>inimum</w:t>
      </w:r>
      <w:r w:rsidR="00D10694">
        <w:t xml:space="preserve"> RBG size </w:t>
      </w:r>
      <w:r w:rsidR="006E18CE">
        <w:t xml:space="preserve">among all co-scheduled UEs can be better utilized </w:t>
      </w:r>
      <w:r w:rsidR="00B3791E">
        <w:t>by network scheduler but it requires more bits to signal.</w:t>
      </w:r>
    </w:p>
    <w:p w14:paraId="180012CE" w14:textId="26F1D91D" w:rsidR="001933D0" w:rsidRDefault="00855086" w:rsidP="00D9312A">
      <w:pPr>
        <w:pStyle w:val="RAN4observation0"/>
      </w:pPr>
      <w:r>
        <w:t xml:space="preserve">Having same RBG size for all co-UEs severely restricts the network schedulers options to co-schedule UEs </w:t>
      </w:r>
      <w:r w:rsidR="008B089F">
        <w:t xml:space="preserve">because </w:t>
      </w:r>
      <w:r w:rsidR="00205811">
        <w:t>it needs to choose UEs with same bandwidth part size</w:t>
      </w:r>
      <w:r w:rsidR="00E865DD">
        <w:t>.</w:t>
      </w:r>
    </w:p>
    <w:p w14:paraId="0E477092" w14:textId="3A4BEDB5" w:rsidR="00C0587B" w:rsidRDefault="001933D0" w:rsidP="004D7812">
      <w:pPr>
        <w:pStyle w:val="RAN4proposal"/>
      </w:pPr>
      <w:r>
        <w:t xml:space="preserve">UE </w:t>
      </w:r>
      <w:r w:rsidR="00B938D1">
        <w:t>n</w:t>
      </w:r>
      <w:r w:rsidR="00A4358A" w:rsidRPr="00A4358A">
        <w:t xml:space="preserve">ot to have assumption on the </w:t>
      </w:r>
      <w:r w:rsidR="00B938D1">
        <w:t>FDRA</w:t>
      </w:r>
      <w:r w:rsidR="00A4358A" w:rsidRPr="00A4358A">
        <w:t xml:space="preserve"> type for the co-scheduled UE</w:t>
      </w:r>
      <w:r>
        <w:t xml:space="preserve"> (option </w:t>
      </w:r>
      <w:r w:rsidR="00D34C1E">
        <w:t>3</w:t>
      </w:r>
      <w:r>
        <w:t>).</w:t>
      </w:r>
    </w:p>
    <w:p w14:paraId="34824007" w14:textId="77777777" w:rsidR="00846504" w:rsidRDefault="00846504" w:rsidP="00846504"/>
    <w:p w14:paraId="63496E76" w14:textId="629FBF8B" w:rsidR="00846504" w:rsidRDefault="004C13FA" w:rsidP="004C13FA">
      <w:pPr>
        <w:pStyle w:val="RAN4H3"/>
      </w:pPr>
      <w:r w:rsidRPr="004C13FA">
        <w:t xml:space="preserve">New MAC-CE command to assist DMRS port blind </w:t>
      </w:r>
      <w:proofErr w:type="gramStart"/>
      <w:r w:rsidRPr="004C13FA">
        <w:t>detection</w:t>
      </w:r>
      <w:proofErr w:type="gramEnd"/>
    </w:p>
    <w:p w14:paraId="4612CB40" w14:textId="1095025A" w:rsidR="004C13FA" w:rsidRPr="00963AF9" w:rsidRDefault="004C13FA" w:rsidP="004C13FA">
      <w:r w:rsidRPr="00963AF9">
        <w:t>In RAN4#109 the topic of</w:t>
      </w:r>
      <w:r w:rsidR="00DA52E4">
        <w:t xml:space="preserve"> n</w:t>
      </w:r>
      <w:r w:rsidR="00DA52E4" w:rsidRPr="00DA52E4">
        <w:t>ew MAC-CE command to assist DMRS port blind detection</w:t>
      </w:r>
      <w:r w:rsidRPr="00963AF9">
        <w:t xml:space="preserve"> were discussed </w:t>
      </w:r>
      <w:r>
        <w:t xml:space="preserve">(see </w:t>
      </w:r>
      <w:r>
        <w:fldChar w:fldCharType="begin"/>
      </w:r>
      <w:r>
        <w:instrText xml:space="preserve"> REF _Ref156478791 \r \h </w:instrText>
      </w:r>
      <w:r>
        <w:fldChar w:fldCharType="separate"/>
      </w:r>
      <w:r w:rsidR="00950444">
        <w:t>[1]</w:t>
      </w:r>
      <w:r>
        <w:fldChar w:fldCharType="end"/>
      </w:r>
      <w:r>
        <w:t>):</w:t>
      </w:r>
    </w:p>
    <w:tbl>
      <w:tblPr>
        <w:tblStyle w:val="TableGrid"/>
        <w:tblW w:w="4750" w:type="pct"/>
        <w:jc w:val="center"/>
        <w:tblLook w:val="04A0" w:firstRow="1" w:lastRow="0" w:firstColumn="1" w:lastColumn="0" w:noHBand="0" w:noVBand="1"/>
      </w:tblPr>
      <w:tblGrid>
        <w:gridCol w:w="9136"/>
      </w:tblGrid>
      <w:tr w:rsidR="00846504" w14:paraId="3B5CCA80" w14:textId="77777777" w:rsidTr="004C13FA">
        <w:trPr>
          <w:jc w:val="center"/>
        </w:trPr>
        <w:tc>
          <w:tcPr>
            <w:tcW w:w="9136" w:type="dxa"/>
          </w:tcPr>
          <w:p w14:paraId="4AA8E9C7" w14:textId="77777777" w:rsidR="00D445E1" w:rsidRPr="00002446" w:rsidRDefault="00D445E1" w:rsidP="00D445E1">
            <w:pPr>
              <w:pStyle w:val="BodyText"/>
              <w:adjustRightInd w:val="0"/>
              <w:snapToGrid w:val="0"/>
              <w:rPr>
                <w:b/>
                <w:u w:val="single"/>
                <w:lang w:eastAsia="ko-KR"/>
              </w:rPr>
            </w:pPr>
            <w:r w:rsidRPr="00002446">
              <w:rPr>
                <w:b/>
                <w:u w:val="single"/>
                <w:lang w:eastAsia="ko-KR"/>
              </w:rPr>
              <w:t xml:space="preserve">New MAC-CE command to assist DMRS port blind </w:t>
            </w:r>
            <w:proofErr w:type="gramStart"/>
            <w:r w:rsidRPr="00002446">
              <w:rPr>
                <w:b/>
                <w:u w:val="single"/>
                <w:lang w:eastAsia="ko-KR"/>
              </w:rPr>
              <w:t>detection</w:t>
            </w:r>
            <w:proofErr w:type="gramEnd"/>
          </w:p>
          <w:p w14:paraId="4D1D424C" w14:textId="77777777" w:rsidR="00D445E1" w:rsidRPr="00002446" w:rsidRDefault="00D445E1" w:rsidP="00D445E1">
            <w:pPr>
              <w:pStyle w:val="ListParagraph"/>
              <w:numPr>
                <w:ilvl w:val="0"/>
                <w:numId w:val="9"/>
              </w:numPr>
              <w:snapToGrid w:val="0"/>
              <w:spacing w:before="60" w:after="60"/>
              <w:ind w:left="284" w:hanging="284"/>
              <w:contextualSpacing w:val="0"/>
              <w:rPr>
                <w:rFonts w:eastAsia="SimSun"/>
                <w:lang w:eastAsia="zh-CN"/>
              </w:rPr>
            </w:pPr>
            <w:r w:rsidRPr="00002446">
              <w:rPr>
                <w:rFonts w:eastAsia="SimSun"/>
                <w:lang w:eastAsia="zh-CN"/>
              </w:rPr>
              <w:t>Candidate options:</w:t>
            </w:r>
          </w:p>
          <w:p w14:paraId="768530A0" w14:textId="77777777" w:rsidR="00D445E1" w:rsidRPr="00002446" w:rsidRDefault="00D445E1" w:rsidP="00D445E1">
            <w:pPr>
              <w:widowControl w:val="0"/>
              <w:numPr>
                <w:ilvl w:val="1"/>
                <w:numId w:val="8"/>
              </w:numPr>
              <w:tabs>
                <w:tab w:val="left" w:pos="484"/>
                <w:tab w:val="left" w:pos="709"/>
                <w:tab w:val="left" w:pos="1440"/>
                <w:tab w:val="left" w:pos="1701"/>
              </w:tabs>
              <w:autoSpaceDN w:val="0"/>
              <w:snapToGrid w:val="0"/>
              <w:spacing w:before="60" w:after="60"/>
              <w:ind w:leftChars="213" w:left="709" w:hanging="283"/>
              <w:rPr>
                <w:lang w:eastAsia="zh-CN"/>
              </w:rPr>
            </w:pPr>
            <w:r w:rsidRPr="00002446">
              <w:rPr>
                <w:rFonts w:hint="eastAsia"/>
                <w:lang w:eastAsia="zh-CN"/>
              </w:rPr>
              <w:t>O</w:t>
            </w:r>
            <w:r w:rsidRPr="00002446">
              <w:rPr>
                <w:lang w:eastAsia="zh-CN"/>
              </w:rPr>
              <w:t>ption 1: Apply MAC-CE command to indicate target UE to apply joint DMRS power detection across multiple PRBs/PRGs with respect to one DMRS port on the basis that all the PRBs/PRGs are allocated to a single UE with respect to one DMRS port.</w:t>
            </w:r>
          </w:p>
          <w:p w14:paraId="6EA77437" w14:textId="77777777" w:rsidR="00D445E1" w:rsidRPr="00002446" w:rsidRDefault="00D445E1" w:rsidP="00D445E1">
            <w:pPr>
              <w:widowControl w:val="0"/>
              <w:numPr>
                <w:ilvl w:val="1"/>
                <w:numId w:val="8"/>
              </w:numPr>
              <w:tabs>
                <w:tab w:val="left" w:pos="484"/>
                <w:tab w:val="left" w:pos="709"/>
                <w:tab w:val="left" w:pos="1440"/>
                <w:tab w:val="left" w:pos="1701"/>
              </w:tabs>
              <w:autoSpaceDN w:val="0"/>
              <w:snapToGrid w:val="0"/>
              <w:spacing w:before="60" w:after="60"/>
              <w:ind w:leftChars="213" w:left="709" w:hanging="283"/>
              <w:rPr>
                <w:lang w:eastAsia="zh-CN"/>
              </w:rPr>
            </w:pPr>
            <w:r w:rsidRPr="00002446">
              <w:rPr>
                <w:lang w:eastAsia="zh-CN"/>
              </w:rPr>
              <w:t xml:space="preserve">Option 2: Not to introduce additional MAC-CE based network assistant signaling for DMRS port blind </w:t>
            </w:r>
            <w:proofErr w:type="gramStart"/>
            <w:r w:rsidRPr="00002446">
              <w:rPr>
                <w:lang w:eastAsia="zh-CN"/>
              </w:rPr>
              <w:t>detection</w:t>
            </w:r>
            <w:proofErr w:type="gramEnd"/>
          </w:p>
          <w:p w14:paraId="29225931" w14:textId="77777777" w:rsidR="00D445E1" w:rsidRPr="00002446" w:rsidRDefault="00D445E1" w:rsidP="00D445E1">
            <w:pPr>
              <w:widowControl w:val="0"/>
              <w:numPr>
                <w:ilvl w:val="1"/>
                <w:numId w:val="8"/>
              </w:numPr>
              <w:tabs>
                <w:tab w:val="left" w:pos="484"/>
                <w:tab w:val="left" w:pos="709"/>
                <w:tab w:val="left" w:pos="1440"/>
                <w:tab w:val="left" w:pos="1701"/>
              </w:tabs>
              <w:autoSpaceDN w:val="0"/>
              <w:snapToGrid w:val="0"/>
              <w:spacing w:before="60" w:after="60"/>
              <w:ind w:leftChars="213" w:left="709" w:hanging="283"/>
              <w:rPr>
                <w:lang w:eastAsia="zh-CN"/>
              </w:rPr>
            </w:pPr>
            <w:r w:rsidRPr="00002446">
              <w:rPr>
                <w:lang w:eastAsia="zh-CN"/>
              </w:rPr>
              <w:t>Proponent for option 1 is encouraged to give more details in the next meeting.</w:t>
            </w:r>
          </w:p>
          <w:p w14:paraId="3D88922E" w14:textId="77777777" w:rsidR="00846504" w:rsidRDefault="00846504"/>
        </w:tc>
      </w:tr>
    </w:tbl>
    <w:p w14:paraId="71D15788" w14:textId="77777777" w:rsidR="00846504" w:rsidRDefault="00846504" w:rsidP="00846504"/>
    <w:p w14:paraId="4FC66210" w14:textId="5FFAFFF1" w:rsidR="00C0587B" w:rsidRDefault="001D5335" w:rsidP="00C0587B">
      <w:r>
        <w:lastRenderedPageBreak/>
        <w:t>N</w:t>
      </w:r>
      <w:r w:rsidRPr="00057093">
        <w:t>o additional network assistance is needed in our view</w:t>
      </w:r>
      <w:r w:rsidR="00A432B2">
        <w:t xml:space="preserve"> since</w:t>
      </w:r>
      <w:r w:rsidR="00FB293D" w:rsidRPr="00FB293D">
        <w:t xml:space="preserve"> </w:t>
      </w:r>
      <w:r w:rsidR="004F5E6F">
        <w:t xml:space="preserve">our simulation results for </w:t>
      </w:r>
      <w:r w:rsidR="00FB293D" w:rsidRPr="00FB293D">
        <w:t xml:space="preserve">PRG level detection of FDRA and DMRS ports show </w:t>
      </w:r>
      <w:r w:rsidR="00752859" w:rsidRPr="00057093">
        <w:t xml:space="preserve">negligible </w:t>
      </w:r>
      <w:r w:rsidR="00D60436" w:rsidRPr="00057093">
        <w:t>degradation</w:t>
      </w:r>
      <w:r w:rsidR="00D60436">
        <w:t xml:space="preserve"> for</w:t>
      </w:r>
      <w:r w:rsidR="00057093" w:rsidRPr="00057093">
        <w:t xml:space="preserve"> non-aided DMRS port blind detection.</w:t>
      </w:r>
      <w:r w:rsidR="00D60436">
        <w:fldChar w:fldCharType="begin"/>
      </w:r>
      <w:r w:rsidR="00D60436">
        <w:instrText xml:space="preserve"> REF _Ref158901934 \r \h </w:instrText>
      </w:r>
      <w:r w:rsidR="00D60436">
        <w:fldChar w:fldCharType="separate"/>
      </w:r>
      <w:r w:rsidR="00950444">
        <w:t>[2]</w:t>
      </w:r>
      <w:r w:rsidR="00D60436">
        <w:fldChar w:fldCharType="end"/>
      </w:r>
    </w:p>
    <w:p w14:paraId="08ACD143" w14:textId="3C73FEDF" w:rsidR="00C0587B" w:rsidRDefault="00EB78B8" w:rsidP="00C0587B">
      <w:pPr>
        <w:pStyle w:val="RAN4observation0"/>
      </w:pPr>
      <w:r>
        <w:t xml:space="preserve">Our simulation with </w:t>
      </w:r>
      <w:r w:rsidR="005E3BA6" w:rsidRPr="00FB293D">
        <w:t xml:space="preserve">PRG level </w:t>
      </w:r>
      <w:r w:rsidR="001D5335">
        <w:t xml:space="preserve">blind </w:t>
      </w:r>
      <w:r w:rsidR="005E3BA6" w:rsidRPr="00FB293D">
        <w:t>detection of FDRA and DMRS ports show good results</w:t>
      </w:r>
      <w:r>
        <w:t xml:space="preserve">, hence we do not see a need to introduce additional MAC-CE based network assistant </w:t>
      </w:r>
      <w:r w:rsidR="00F8636A">
        <w:t>signaling</w:t>
      </w:r>
      <w:r>
        <w:t xml:space="preserve"> for DMRS port blind detection</w:t>
      </w:r>
      <w:r w:rsidR="005E3BA6" w:rsidRPr="00FB293D">
        <w:t>.</w:t>
      </w:r>
    </w:p>
    <w:p w14:paraId="68E4BBD2" w14:textId="78570766" w:rsidR="00C0587B" w:rsidRDefault="00A432B2" w:rsidP="00C0587B">
      <w:pPr>
        <w:pStyle w:val="RAN4proposal"/>
      </w:pPr>
      <w:r w:rsidRPr="00002446">
        <w:rPr>
          <w:lang w:eastAsia="zh-CN"/>
        </w:rPr>
        <w:t>Not to introduce additional MAC-CE based network assistant signaling for DMRS port blind detection</w:t>
      </w:r>
      <w:r>
        <w:rPr>
          <w:lang w:eastAsia="zh-CN"/>
        </w:rPr>
        <w:t xml:space="preserve"> (option 2)</w:t>
      </w:r>
    </w:p>
    <w:p w14:paraId="0717DDBE" w14:textId="77777777" w:rsidR="00846504" w:rsidRDefault="00846504" w:rsidP="00846504"/>
    <w:p w14:paraId="5BD4026C" w14:textId="118DC21D" w:rsidR="00846504" w:rsidRDefault="004C13FA" w:rsidP="004C13FA">
      <w:pPr>
        <w:pStyle w:val="RAN4H3"/>
      </w:pPr>
      <w:r w:rsidRPr="004C13FA">
        <w:t>The modulation order information of the co-scheduled UE (RRC based assistant signaling)</w:t>
      </w:r>
    </w:p>
    <w:p w14:paraId="6EBF560A" w14:textId="2FCD12FF" w:rsidR="004C13FA" w:rsidRPr="00963AF9" w:rsidRDefault="004C13FA" w:rsidP="004C13FA">
      <w:r w:rsidRPr="00963AF9">
        <w:t>In RAN4#109 the topic o</w:t>
      </w:r>
      <w:r w:rsidR="00796C88">
        <w:t>f t</w:t>
      </w:r>
      <w:r w:rsidR="008B73D5" w:rsidRPr="008B73D5">
        <w:t>he modulation order information of the co-scheduled UE (RRC based assistant signaling)</w:t>
      </w:r>
      <w:r w:rsidRPr="00963AF9">
        <w:t xml:space="preserve"> w</w:t>
      </w:r>
      <w:r w:rsidR="00796C88">
        <w:t>as</w:t>
      </w:r>
      <w:r w:rsidRPr="00963AF9">
        <w:t xml:space="preserve"> discussed </w:t>
      </w:r>
      <w:r>
        <w:t xml:space="preserve">(see </w:t>
      </w:r>
      <w:r>
        <w:fldChar w:fldCharType="begin"/>
      </w:r>
      <w:r>
        <w:instrText xml:space="preserve"> REF _Ref156478791 \r \h </w:instrText>
      </w:r>
      <w:r>
        <w:fldChar w:fldCharType="separate"/>
      </w:r>
      <w:r w:rsidR="00950444">
        <w:t>[1]</w:t>
      </w:r>
      <w:r>
        <w:fldChar w:fldCharType="end"/>
      </w:r>
      <w:r>
        <w:t>):</w:t>
      </w:r>
    </w:p>
    <w:tbl>
      <w:tblPr>
        <w:tblStyle w:val="TableGrid"/>
        <w:tblW w:w="4750" w:type="pct"/>
        <w:jc w:val="center"/>
        <w:tblLook w:val="04A0" w:firstRow="1" w:lastRow="0" w:firstColumn="1" w:lastColumn="0" w:noHBand="0" w:noVBand="1"/>
      </w:tblPr>
      <w:tblGrid>
        <w:gridCol w:w="9136"/>
      </w:tblGrid>
      <w:tr w:rsidR="00846504" w14:paraId="4BE96A22" w14:textId="77777777" w:rsidTr="004C13FA">
        <w:trPr>
          <w:jc w:val="center"/>
        </w:trPr>
        <w:tc>
          <w:tcPr>
            <w:tcW w:w="9136" w:type="dxa"/>
          </w:tcPr>
          <w:p w14:paraId="2439F521" w14:textId="77777777" w:rsidR="00D445E1" w:rsidRPr="00002446" w:rsidRDefault="00D445E1" w:rsidP="00D445E1">
            <w:pPr>
              <w:rPr>
                <w:b/>
                <w:u w:val="single"/>
                <w:lang w:eastAsia="ko-KR"/>
              </w:rPr>
            </w:pPr>
            <w:r w:rsidRPr="00002446">
              <w:rPr>
                <w:b/>
                <w:u w:val="single"/>
                <w:lang w:eastAsia="ko-KR"/>
              </w:rPr>
              <w:t>The modulation order information of the co-scheduled UE (RRC based assistant signaling)</w:t>
            </w:r>
          </w:p>
          <w:p w14:paraId="5E7DC34F" w14:textId="77777777" w:rsidR="00D445E1" w:rsidRPr="00A11C1A" w:rsidRDefault="00D445E1" w:rsidP="00D445E1">
            <w:pPr>
              <w:pStyle w:val="ListParagraph"/>
              <w:numPr>
                <w:ilvl w:val="0"/>
                <w:numId w:val="9"/>
              </w:numPr>
              <w:snapToGrid w:val="0"/>
              <w:spacing w:before="60" w:after="60"/>
              <w:ind w:left="284" w:hanging="284"/>
              <w:contextualSpacing w:val="0"/>
              <w:rPr>
                <w:rFonts w:eastAsia="SimSun"/>
                <w:lang w:eastAsia="zh-CN"/>
              </w:rPr>
            </w:pPr>
            <w:r>
              <w:rPr>
                <w:rFonts w:eastAsia="SimSun"/>
                <w:lang w:eastAsia="zh-CN"/>
              </w:rPr>
              <w:t>Candidate options on updated LS to RAN2</w:t>
            </w:r>
            <w:r w:rsidRPr="00A11C1A">
              <w:rPr>
                <w:rFonts w:eastAsia="SimSun"/>
                <w:lang w:eastAsia="zh-CN"/>
              </w:rPr>
              <w:t>:</w:t>
            </w:r>
          </w:p>
          <w:p w14:paraId="19BAA31D" w14:textId="77777777" w:rsidR="00D445E1" w:rsidRDefault="00D445E1" w:rsidP="00D445E1">
            <w:pPr>
              <w:widowControl w:val="0"/>
              <w:numPr>
                <w:ilvl w:val="1"/>
                <w:numId w:val="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sidRPr="00F445C9">
              <w:rPr>
                <w:lang w:eastAsia="zh-CN"/>
              </w:rPr>
              <w:t xml:space="preserve">Modify </w:t>
            </w:r>
            <w:proofErr w:type="gramStart"/>
            <w:r w:rsidRPr="00F445C9">
              <w:rPr>
                <w:lang w:eastAsia="zh-CN"/>
              </w:rPr>
              <w:t>2 bit</w:t>
            </w:r>
            <w:proofErr w:type="gramEnd"/>
            <w:r w:rsidRPr="00F445C9">
              <w:rPr>
                <w:lang w:eastAsia="zh-CN"/>
              </w:rPr>
              <w:t xml:space="preserve"> RRC signaling to indicate max configured MCS table to maximum modulation order of paired UEs</w:t>
            </w:r>
          </w:p>
          <w:tbl>
            <w:tblPr>
              <w:tblStyle w:val="TableGrid"/>
              <w:tblW w:w="0" w:type="auto"/>
              <w:tblLook w:val="04A0" w:firstRow="1" w:lastRow="0" w:firstColumn="1" w:lastColumn="0" w:noHBand="0" w:noVBand="1"/>
            </w:tblPr>
            <w:tblGrid>
              <w:gridCol w:w="8910"/>
            </w:tblGrid>
            <w:tr w:rsidR="00D445E1" w:rsidRPr="00A11C1A" w14:paraId="6760F568" w14:textId="77777777">
              <w:tc>
                <w:tcPr>
                  <w:tcW w:w="9631" w:type="dxa"/>
                </w:tcPr>
                <w:p w14:paraId="28105B37" w14:textId="77777777" w:rsidR="00D445E1" w:rsidRPr="001438CE" w:rsidRDefault="00D445E1" w:rsidP="00D445E1">
                  <w:pPr>
                    <w:widowControl w:val="0"/>
                    <w:tabs>
                      <w:tab w:val="left" w:pos="484"/>
                      <w:tab w:val="left" w:pos="709"/>
                      <w:tab w:val="left" w:pos="1440"/>
                      <w:tab w:val="left" w:pos="1701"/>
                    </w:tabs>
                    <w:snapToGrid w:val="0"/>
                    <w:spacing w:before="60" w:after="60"/>
                    <w:ind w:left="426"/>
                  </w:pPr>
                  <w:r w:rsidRPr="001438CE">
                    <w:rPr>
                      <w:lang w:eastAsia="zh-CN"/>
                    </w:rPr>
                    <w:t xml:space="preserve">The highest </w:t>
                  </w:r>
                  <w:r w:rsidRPr="001438CE">
                    <w:t xml:space="preserve">modulation order used in all the MU-MIMO scheduling instances for co-scheduled UE(s), which has the same DM-RS sequence as the target UE, the modulation order is one of the </w:t>
                  </w:r>
                  <w:proofErr w:type="gramStart"/>
                  <w:r w:rsidRPr="001438CE">
                    <w:t>following</w:t>
                  </w:r>
                  <w:proofErr w:type="gramEnd"/>
                </w:p>
                <w:p w14:paraId="168811FE" w14:textId="77777777" w:rsidR="00D445E1" w:rsidRPr="001438CE" w:rsidRDefault="00D445E1" w:rsidP="00D445E1">
                  <w:pPr>
                    <w:pStyle w:val="ListParagraph"/>
                    <w:numPr>
                      <w:ilvl w:val="1"/>
                      <w:numId w:val="14"/>
                    </w:numPr>
                    <w:autoSpaceDE w:val="0"/>
                    <w:autoSpaceDN w:val="0"/>
                    <w:snapToGrid w:val="0"/>
                    <w:jc w:val="both"/>
                  </w:pPr>
                  <w:r w:rsidRPr="001438CE">
                    <w:t xml:space="preserve">1024QAM </w:t>
                  </w:r>
                </w:p>
                <w:p w14:paraId="7D26FBE9" w14:textId="77777777" w:rsidR="00D445E1" w:rsidRPr="001438CE" w:rsidRDefault="00D445E1" w:rsidP="00D445E1">
                  <w:pPr>
                    <w:pStyle w:val="ListParagraph"/>
                    <w:numPr>
                      <w:ilvl w:val="1"/>
                      <w:numId w:val="14"/>
                    </w:numPr>
                    <w:autoSpaceDE w:val="0"/>
                    <w:autoSpaceDN w:val="0"/>
                    <w:snapToGrid w:val="0"/>
                    <w:jc w:val="both"/>
                  </w:pPr>
                  <w:r w:rsidRPr="001438CE">
                    <w:t xml:space="preserve">256QAM </w:t>
                  </w:r>
                </w:p>
                <w:p w14:paraId="5B9B1427" w14:textId="77777777" w:rsidR="00D445E1" w:rsidRPr="001438CE" w:rsidRDefault="00D445E1" w:rsidP="00D445E1">
                  <w:pPr>
                    <w:pStyle w:val="ListParagraph"/>
                    <w:numPr>
                      <w:ilvl w:val="1"/>
                      <w:numId w:val="14"/>
                    </w:numPr>
                    <w:autoSpaceDE w:val="0"/>
                    <w:autoSpaceDN w:val="0"/>
                    <w:snapToGrid w:val="0"/>
                    <w:jc w:val="both"/>
                    <w:rPr>
                      <w:color w:val="000000"/>
                    </w:rPr>
                  </w:pPr>
                  <w:r w:rsidRPr="001438CE">
                    <w:t xml:space="preserve">64QAM </w:t>
                  </w:r>
                </w:p>
              </w:tc>
            </w:tr>
          </w:tbl>
          <w:p w14:paraId="0DB37D70" w14:textId="77777777" w:rsidR="00D445E1" w:rsidRPr="00AE545F" w:rsidRDefault="00D445E1" w:rsidP="00D445E1">
            <w:pPr>
              <w:widowControl w:val="0"/>
              <w:numPr>
                <w:ilvl w:val="1"/>
                <w:numId w:val="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w:t>
            </w:r>
            <w:r>
              <w:rPr>
                <w:lang w:eastAsia="zh-CN"/>
              </w:rPr>
              <w:t>2</w:t>
            </w:r>
            <w:r w:rsidRPr="00A11C1A">
              <w:rPr>
                <w:lang w:eastAsia="zh-CN"/>
              </w:rPr>
              <w:t xml:space="preserve">: </w:t>
            </w:r>
            <w:r>
              <w:rPr>
                <w:lang w:eastAsia="zh-CN"/>
              </w:rPr>
              <w:t>Do not update the agreed LS to RAN2.</w:t>
            </w:r>
          </w:p>
          <w:p w14:paraId="6217F39B" w14:textId="77777777" w:rsidR="00846504" w:rsidRDefault="00846504"/>
        </w:tc>
      </w:tr>
    </w:tbl>
    <w:p w14:paraId="5499789C" w14:textId="77777777" w:rsidR="00846504" w:rsidRDefault="00846504" w:rsidP="00846504"/>
    <w:p w14:paraId="30F08DE5" w14:textId="77777777" w:rsidR="00093F67" w:rsidRDefault="00A21A0F" w:rsidP="00DD6485">
      <w:pPr>
        <w:pStyle w:val="RAN4observation0"/>
        <w:numPr>
          <w:ilvl w:val="0"/>
          <w:numId w:val="0"/>
        </w:numPr>
      </w:pPr>
      <w:r>
        <w:t xml:space="preserve">We are in </w:t>
      </w:r>
      <w:r w:rsidR="005E614C">
        <w:t>favor</w:t>
      </w:r>
      <w:r>
        <w:t xml:space="preserve"> of not updating the agreed LS to RAN</w:t>
      </w:r>
      <w:r w:rsidR="005E614C">
        <w:t>2</w:t>
      </w:r>
      <w:r w:rsidR="00F256D2">
        <w:t xml:space="preserve">. </w:t>
      </w:r>
      <w:r w:rsidR="008E13C8">
        <w:t xml:space="preserve">We prefer to keep the </w:t>
      </w:r>
      <w:r w:rsidR="00B15345">
        <w:t>granularity</w:t>
      </w:r>
      <w:r w:rsidR="008E13C8">
        <w:t xml:space="preserve"> as is</w:t>
      </w:r>
      <w:r w:rsidR="00B15345">
        <w:t>,</w:t>
      </w:r>
      <w:r w:rsidR="00A4258C">
        <w:t xml:space="preserve"> </w:t>
      </w:r>
      <w:r w:rsidR="003E69DB">
        <w:t>i.e.,</w:t>
      </w:r>
      <w:r w:rsidR="008E13C8">
        <w:t xml:space="preserve"> </w:t>
      </w:r>
      <w:r w:rsidR="00BD730E">
        <w:t>do not change existing agreement</w:t>
      </w:r>
      <w:r w:rsidR="003E69DB">
        <w:t xml:space="preserve">, </w:t>
      </w:r>
      <w:r w:rsidR="008E13C8">
        <w:t xml:space="preserve">where the signalling is related to the </w:t>
      </w:r>
      <w:r w:rsidR="00B15345">
        <w:t xml:space="preserve">MCS table assigned to the UE. </w:t>
      </w:r>
    </w:p>
    <w:p w14:paraId="58751BE1" w14:textId="77777777" w:rsidR="00093F67" w:rsidRDefault="00093F67" w:rsidP="00DD6485">
      <w:pPr>
        <w:pStyle w:val="RAN4observation0"/>
        <w:numPr>
          <w:ilvl w:val="0"/>
          <w:numId w:val="0"/>
        </w:numPr>
      </w:pPr>
    </w:p>
    <w:p w14:paraId="7FDF058B" w14:textId="49058DB3" w:rsidR="000D2F20" w:rsidRDefault="00B15345" w:rsidP="00DD6485">
      <w:pPr>
        <w:pStyle w:val="RAN4observation0"/>
        <w:numPr>
          <w:ilvl w:val="0"/>
          <w:numId w:val="0"/>
        </w:numPr>
      </w:pPr>
      <w:r>
        <w:t xml:space="preserve">Changing the signaling to indicated max configured </w:t>
      </w:r>
      <w:r w:rsidR="000532D0">
        <w:t>modulation order per UE will introduce high</w:t>
      </w:r>
      <w:r w:rsidR="0056730C">
        <w:t>er</w:t>
      </w:r>
      <w:r w:rsidR="000532D0">
        <w:t xml:space="preserve"> complexity</w:t>
      </w:r>
      <w:r w:rsidR="0079373C">
        <w:t xml:space="preserve"> in the NW scheduler with </w:t>
      </w:r>
      <w:r w:rsidR="001C5400">
        <w:t xml:space="preserve">likely </w:t>
      </w:r>
      <w:r w:rsidR="0079373C">
        <w:t xml:space="preserve">limited </w:t>
      </w:r>
      <w:r w:rsidR="00DC346B">
        <w:t>benefit compared to implementation complexity.</w:t>
      </w:r>
      <w:r w:rsidR="00B465EE">
        <w:t xml:space="preserve"> </w:t>
      </w:r>
    </w:p>
    <w:p w14:paraId="6A475210" w14:textId="77777777" w:rsidR="00DD6485" w:rsidRPr="00DD6485" w:rsidRDefault="00DD6485" w:rsidP="00D9312A"/>
    <w:p w14:paraId="4314F3D1" w14:textId="2986B134" w:rsidR="009D3DA4" w:rsidRDefault="00F5614E" w:rsidP="00D9312A">
      <w:pPr>
        <w:pStyle w:val="RAN4observation0"/>
      </w:pPr>
      <w:r>
        <w:t xml:space="preserve">The </w:t>
      </w:r>
      <w:r w:rsidR="00E37561">
        <w:t>benefit of</w:t>
      </w:r>
      <w:r w:rsidR="000C67BC">
        <w:t xml:space="preserve"> </w:t>
      </w:r>
      <w:r w:rsidR="00521376">
        <w:t xml:space="preserve">new </w:t>
      </w:r>
      <w:r w:rsidR="000C67BC">
        <w:t xml:space="preserve">signaling </w:t>
      </w:r>
      <w:r w:rsidR="00391F05">
        <w:t xml:space="preserve">of </w:t>
      </w:r>
      <w:r w:rsidR="00521376">
        <w:t xml:space="preserve">the </w:t>
      </w:r>
      <w:r w:rsidR="00391F05">
        <w:t>max</w:t>
      </w:r>
      <w:r w:rsidR="000C67BC">
        <w:t xml:space="preserve"> configured modulation order per UE</w:t>
      </w:r>
      <w:r w:rsidR="00111668">
        <w:t xml:space="preserve"> </w:t>
      </w:r>
      <w:r w:rsidR="00C96FFA">
        <w:t xml:space="preserve">would </w:t>
      </w:r>
      <w:r w:rsidR="007B7CAF">
        <w:t>most likely be limited</w:t>
      </w:r>
      <w:r w:rsidR="005E1198">
        <w:t>,</w:t>
      </w:r>
      <w:r w:rsidR="007B7CAF">
        <w:t xml:space="preserve"> </w:t>
      </w:r>
      <w:r w:rsidR="00986A5D">
        <w:t xml:space="preserve">hence </w:t>
      </w:r>
      <w:r w:rsidR="007B7CAF">
        <w:t xml:space="preserve">will not </w:t>
      </w:r>
      <w:r w:rsidR="00521376">
        <w:t>justify</w:t>
      </w:r>
      <w:r w:rsidR="00111668">
        <w:t xml:space="preserve"> the introduction of </w:t>
      </w:r>
      <w:r w:rsidR="00DD6485">
        <w:t xml:space="preserve">additional </w:t>
      </w:r>
      <w:r w:rsidR="00111668">
        <w:t>NW scheduler complexity</w:t>
      </w:r>
      <w:r w:rsidR="00716CA3">
        <w:t>.</w:t>
      </w:r>
    </w:p>
    <w:p w14:paraId="5F501833" w14:textId="183494E6" w:rsidR="00C0587B" w:rsidRDefault="005E614C" w:rsidP="00C0587B">
      <w:pPr>
        <w:pStyle w:val="RAN4proposal"/>
      </w:pPr>
      <w:r>
        <w:rPr>
          <w:lang w:eastAsia="zh-CN"/>
        </w:rPr>
        <w:t>Do not update the agreed LS to RAN2 (option 2).</w:t>
      </w:r>
    </w:p>
    <w:p w14:paraId="2552857C" w14:textId="77777777" w:rsidR="00913269" w:rsidRPr="00A863DF" w:rsidRDefault="00913269" w:rsidP="002D5C1A"/>
    <w:p w14:paraId="37AEBE01" w14:textId="77777777" w:rsidR="00CD7492" w:rsidRPr="008C39F7" w:rsidRDefault="00CD7492" w:rsidP="00A37002">
      <w:pPr>
        <w:pStyle w:val="RAN4H1"/>
      </w:pPr>
      <w:bookmarkStart w:id="7" w:name="_Toc116995848"/>
      <w:r w:rsidRPr="008C39F7">
        <w:t>Conclusion</w:t>
      </w:r>
      <w:bookmarkEnd w:id="7"/>
    </w:p>
    <w:p w14:paraId="37B70A76" w14:textId="7AE8BB11" w:rsidR="006862FF" w:rsidRDefault="00CD4FEE" w:rsidP="006862FF">
      <w:bookmarkStart w:id="8" w:name="_Toc116995849"/>
      <w:r>
        <w:t>We have presented</w:t>
      </w:r>
      <w:r w:rsidRPr="00CD4FEE">
        <w:t xml:space="preserve"> Nokia's view on the open issues with relation to</w:t>
      </w:r>
      <w:r w:rsidR="006862FF">
        <w:t xml:space="preserve"> receiver assumptions and NWA signalling for advanced receivers.</w:t>
      </w:r>
    </w:p>
    <w:p w14:paraId="041917C1" w14:textId="77777777" w:rsidR="006862FF" w:rsidRDefault="006862FF" w:rsidP="006862FF">
      <w:r>
        <w:t>We have the following observations and proposals:</w:t>
      </w:r>
    </w:p>
    <w:p w14:paraId="202DEFFC" w14:textId="77777777" w:rsidR="002A01B5" w:rsidRDefault="002A01B5" w:rsidP="002A01B5"/>
    <w:p w14:paraId="5CE39057" w14:textId="4E608580" w:rsidR="00F6255D" w:rsidRPr="00D9312A" w:rsidRDefault="00F6255D" w:rsidP="002A01B5">
      <w:pPr>
        <w:rPr>
          <w:b/>
          <w:bCs/>
          <w:u w:val="single"/>
        </w:rPr>
      </w:pPr>
      <w:r w:rsidRPr="00D9312A">
        <w:rPr>
          <w:b/>
          <w:bCs/>
          <w:u w:val="single"/>
        </w:rPr>
        <w:t>UE capability for different UE Types</w:t>
      </w:r>
    </w:p>
    <w:p w14:paraId="60028F86" w14:textId="77777777" w:rsidR="00F6255D" w:rsidRPr="004C67BC" w:rsidRDefault="00F6255D" w:rsidP="00D9312A">
      <w:pPr>
        <w:pStyle w:val="RAN4Observation"/>
        <w:numPr>
          <w:ilvl w:val="0"/>
          <w:numId w:val="21"/>
        </w:numPr>
      </w:pPr>
      <w:r>
        <w:t xml:space="preserve">UE capability </w:t>
      </w:r>
      <w:proofErr w:type="spellStart"/>
      <w:r>
        <w:t>signalling</w:t>
      </w:r>
      <w:proofErr w:type="spellEnd"/>
      <w:r>
        <w:t xml:space="preserve"> with modulation order is not signaled will in general provide information which the NW can utilize to optimize the MIMO configuration.</w:t>
      </w:r>
    </w:p>
    <w:p w14:paraId="5D48FE84" w14:textId="77777777" w:rsidR="00F6255D" w:rsidRPr="00723DD8" w:rsidRDefault="00F6255D" w:rsidP="00F6255D">
      <w:pPr>
        <w:pStyle w:val="RAN4observation0"/>
      </w:pPr>
      <w:r>
        <w:lastRenderedPageBreak/>
        <w:t xml:space="preserve">In case most companies favor UE declaration over UE capability </w:t>
      </w:r>
      <w:proofErr w:type="spellStart"/>
      <w:r>
        <w:t>signalling</w:t>
      </w:r>
      <w:proofErr w:type="spellEnd"/>
      <w:r>
        <w:t>, UE declaration is in our view an acceptable compromise.</w:t>
      </w:r>
    </w:p>
    <w:p w14:paraId="57FDD788" w14:textId="77777777" w:rsidR="00F6255D" w:rsidRDefault="00F6255D" w:rsidP="002A01B5"/>
    <w:p w14:paraId="16844859" w14:textId="0C6A3F91" w:rsidR="00C32474" w:rsidRPr="00D9312A" w:rsidRDefault="007F6CDA" w:rsidP="002A01B5">
      <w:pPr>
        <w:rPr>
          <w:b/>
          <w:bCs/>
          <w:u w:val="single"/>
        </w:rPr>
      </w:pPr>
      <w:r w:rsidRPr="00D9312A">
        <w:rPr>
          <w:b/>
          <w:bCs/>
          <w:u w:val="single"/>
        </w:rPr>
        <w:t>Potential finer UE capability definitions</w:t>
      </w:r>
    </w:p>
    <w:p w14:paraId="43408DAD" w14:textId="77777777" w:rsidR="007F6CDA" w:rsidRPr="00D9312A" w:rsidRDefault="007F6CDA" w:rsidP="007F6CDA">
      <w:pPr>
        <w:spacing w:after="180"/>
        <w:rPr>
          <w:bCs/>
          <w:u w:val="single"/>
        </w:rPr>
      </w:pPr>
      <w:r w:rsidRPr="00D9312A">
        <w:rPr>
          <w:bCs/>
          <w:u w:val="single"/>
        </w:rPr>
        <w:t>UE Capability for maximum number of DMRS ports detected.</w:t>
      </w:r>
    </w:p>
    <w:p w14:paraId="4F3B1601" w14:textId="77777777" w:rsidR="007F6CDA" w:rsidRDefault="007F6CDA" w:rsidP="007F6CDA">
      <w:pPr>
        <w:pStyle w:val="RAN4observation0"/>
      </w:pPr>
      <w:r w:rsidRPr="005764E8">
        <w:t>There is no UE capability introduced for # of DMRS ports to detect</w:t>
      </w:r>
      <w:r>
        <w:t xml:space="preserve"> and </w:t>
      </w:r>
      <w:r w:rsidRPr="00963AF9">
        <w:t>the topic of</w:t>
      </w:r>
      <w:r>
        <w:t xml:space="preserve"> potential </w:t>
      </w:r>
      <w:r w:rsidRPr="00765366">
        <w:t xml:space="preserve">DMRS </w:t>
      </w:r>
      <w:r>
        <w:t xml:space="preserve">NW assisted </w:t>
      </w:r>
      <w:r w:rsidRPr="00765366">
        <w:t>port information for the co-scheduled UE</w:t>
      </w:r>
      <w:r w:rsidRPr="00963AF9">
        <w:t xml:space="preserve"> </w:t>
      </w:r>
      <w:r>
        <w:t>from the NW is</w:t>
      </w:r>
      <w:r w:rsidRPr="00963AF9">
        <w:t xml:space="preserve"> discussed</w:t>
      </w:r>
      <w:r>
        <w:t xml:space="preserve"> under the “</w:t>
      </w:r>
      <w:r w:rsidRPr="006D1B1D">
        <w:t>The DMRS port information for the co-scheduled UE</w:t>
      </w:r>
      <w:r>
        <w:t>” section.</w:t>
      </w:r>
    </w:p>
    <w:p w14:paraId="77F83525" w14:textId="77777777" w:rsidR="00C25490" w:rsidRPr="00C25490" w:rsidRDefault="00C25490" w:rsidP="00D9312A"/>
    <w:p w14:paraId="7040F193" w14:textId="2025F8CD" w:rsidR="00C25490" w:rsidRDefault="00C25490" w:rsidP="00D9312A">
      <w:pPr>
        <w:rPr>
          <w:bCs/>
          <w:u w:val="single"/>
        </w:rPr>
      </w:pPr>
      <w:r w:rsidRPr="00D9312A">
        <w:rPr>
          <w:bCs/>
          <w:u w:val="single"/>
        </w:rPr>
        <w:t>UE Capability for Maximum modulation orders of interfering DMRS ports</w:t>
      </w:r>
    </w:p>
    <w:p w14:paraId="6586E317" w14:textId="77777777" w:rsidR="00722104" w:rsidRDefault="00722104" w:rsidP="00722104">
      <w:pPr>
        <w:pStyle w:val="RAN4observation0"/>
      </w:pPr>
      <w:r>
        <w:t>R-ML receivers’ complexity is unchanged between SU-MIMO and MU-MIMO without MO detection use cases and there is no UE capability for maximum MO supported by R-ML receiver for SU-MIMO.</w:t>
      </w:r>
    </w:p>
    <w:p w14:paraId="33E00A16" w14:textId="47CB91DC" w:rsidR="007F6CDA" w:rsidRDefault="007F6CDA" w:rsidP="007F6CDA">
      <w:pPr>
        <w:pStyle w:val="RAN4observation0"/>
      </w:pPr>
      <w:r>
        <w:t>Additional complexity associated with BD MO can for some UEs limit the Maximum MO they will detect to 64 QAM instead of 256/10</w:t>
      </w:r>
      <w:r w:rsidR="00722104">
        <w:t>2</w:t>
      </w:r>
      <w:r>
        <w:t xml:space="preserve">4 QAM. Hence, information about maximum MO supported for BD will help network in making scheduling decisions. However, this capability should have lower limit of 64QAM </w:t>
      </w:r>
      <w:proofErr w:type="gramStart"/>
      <w:r>
        <w:t>in order to</w:t>
      </w:r>
      <w:proofErr w:type="gramEnd"/>
      <w:r>
        <w:t xml:space="preserve"> not make the scheduling complex, i.e., no UE can indicate maximum MO supported to be 16QAM or QPSK.</w:t>
      </w:r>
    </w:p>
    <w:p w14:paraId="1251A1E6" w14:textId="77777777" w:rsidR="00C25490" w:rsidRDefault="00C25490" w:rsidP="00D9312A">
      <w:pPr>
        <w:pStyle w:val="RAN4proposal"/>
        <w:numPr>
          <w:ilvl w:val="0"/>
          <w:numId w:val="22"/>
        </w:numPr>
      </w:pPr>
      <w:r>
        <w:t xml:space="preserve">Introduce UE capability </w:t>
      </w:r>
      <w:proofErr w:type="spellStart"/>
      <w:r>
        <w:t>signalling</w:t>
      </w:r>
      <w:proofErr w:type="spellEnd"/>
      <w:r>
        <w:t xml:space="preserve"> to inform about maximum modulation orders of interfering DMRS ports supported by a UE capable of BD MO. The capability </w:t>
      </w:r>
      <w:proofErr w:type="spellStart"/>
      <w:r>
        <w:t>signalling</w:t>
      </w:r>
      <w:proofErr w:type="spellEnd"/>
      <w:r>
        <w:t xml:space="preserve"> shall be limited to a minimum of 64QAM. Not to introduce this capability for UEs not supporting BD MO.</w:t>
      </w:r>
    </w:p>
    <w:p w14:paraId="1E38FC0E" w14:textId="77777777" w:rsidR="00C25490" w:rsidRDefault="00C25490" w:rsidP="002A01B5"/>
    <w:p w14:paraId="2D1925C9" w14:textId="77777777" w:rsidR="00C25490" w:rsidRPr="00D9312A" w:rsidRDefault="00C25490" w:rsidP="00C25490">
      <w:pPr>
        <w:spacing w:after="180"/>
        <w:rPr>
          <w:bCs/>
          <w:u w:val="single"/>
        </w:rPr>
      </w:pPr>
      <w:r w:rsidRPr="00D9312A">
        <w:rPr>
          <w:bCs/>
          <w:u w:val="single"/>
        </w:rPr>
        <w:t>UE Capability for supported DMRS configurations</w:t>
      </w:r>
    </w:p>
    <w:p w14:paraId="10BB5771" w14:textId="77777777" w:rsidR="00C25490" w:rsidRPr="00BD18D9" w:rsidRDefault="00C25490" w:rsidP="00C25490">
      <w:pPr>
        <w:pStyle w:val="RAN4proposal"/>
      </w:pPr>
      <w:r>
        <w:t xml:space="preserve">Do not introduce UE capability </w:t>
      </w:r>
      <w:proofErr w:type="spellStart"/>
      <w:r>
        <w:t>signalling</w:t>
      </w:r>
      <w:proofErr w:type="spellEnd"/>
      <w:r>
        <w:t xml:space="preserve"> to inform about UE capability for supported DMRS configurations for R-ML</w:t>
      </w:r>
    </w:p>
    <w:p w14:paraId="2651C0C7" w14:textId="77777777" w:rsidR="007F6CDA" w:rsidRDefault="007F6CDA" w:rsidP="002A01B5"/>
    <w:p w14:paraId="6D16DBEC" w14:textId="16B1218D" w:rsidR="007F6CDA" w:rsidRPr="00D9312A" w:rsidRDefault="00C25490" w:rsidP="002A01B5">
      <w:pPr>
        <w:rPr>
          <w:b/>
          <w:bCs/>
          <w:u w:val="single"/>
        </w:rPr>
      </w:pPr>
      <w:r w:rsidRPr="00D9312A">
        <w:rPr>
          <w:b/>
          <w:bCs/>
          <w:u w:val="single"/>
        </w:rPr>
        <w:t xml:space="preserve">Capability granularity for the R-ML capability </w:t>
      </w:r>
      <w:proofErr w:type="spellStart"/>
      <w:proofErr w:type="gramStart"/>
      <w:r w:rsidRPr="00D9312A">
        <w:rPr>
          <w:b/>
          <w:bCs/>
          <w:u w:val="single"/>
        </w:rPr>
        <w:t>signalling</w:t>
      </w:r>
      <w:proofErr w:type="spellEnd"/>
      <w:proofErr w:type="gramEnd"/>
    </w:p>
    <w:p w14:paraId="3238BE47" w14:textId="77777777" w:rsidR="00C25490" w:rsidRPr="002B025A" w:rsidRDefault="00C25490" w:rsidP="00C25490">
      <w:pPr>
        <w:pStyle w:val="RAN4observation0"/>
      </w:pPr>
      <w:r w:rsidRPr="002A68E9">
        <w:t>Rel-17 MMSE-IRC for MU-MIMO</w:t>
      </w:r>
      <w:r>
        <w:t xml:space="preserve"> has a c</w:t>
      </w:r>
      <w:r w:rsidRPr="002A68E9">
        <w:t>apability granularity for the</w:t>
      </w:r>
      <w:r>
        <w:t xml:space="preserve"> receiver</w:t>
      </w:r>
      <w:r w:rsidRPr="002A68E9">
        <w:t xml:space="preserve"> capability </w:t>
      </w:r>
      <w:proofErr w:type="spellStart"/>
      <w:r w:rsidRPr="002A68E9">
        <w:t>signalling</w:t>
      </w:r>
      <w:proofErr w:type="spellEnd"/>
      <w:r>
        <w:t xml:space="preserve"> </w:t>
      </w:r>
      <w:r w:rsidRPr="002A68E9">
        <w:t>per UE</w:t>
      </w:r>
      <w:r>
        <w:t xml:space="preserve"> and it would make sense to align with Rel-17</w:t>
      </w:r>
    </w:p>
    <w:p w14:paraId="45E877F1" w14:textId="77777777" w:rsidR="00C25490" w:rsidRDefault="00C25490" w:rsidP="00C25490">
      <w:pPr>
        <w:pStyle w:val="RAN4observation0"/>
      </w:pPr>
      <w:r>
        <w:t xml:space="preserve">NW handling of </w:t>
      </w:r>
      <w:r w:rsidRPr="00F83196">
        <w:t>per CC per band per band combination (Per-FSPC) UE capability</w:t>
      </w:r>
      <w:r>
        <w:t xml:space="preserve"> would introduce high complexity to the scheduler and signaling overhead and will have to be reasoned to RAN2.</w:t>
      </w:r>
    </w:p>
    <w:p w14:paraId="024E43B4" w14:textId="77777777" w:rsidR="00C25490" w:rsidRPr="00422163" w:rsidRDefault="00C25490" w:rsidP="00C25490">
      <w:pPr>
        <w:pStyle w:val="RAN4proposal"/>
        <w:rPr>
          <w:rFonts w:eastAsia="DengXian"/>
          <w:lang w:eastAsia="zh-CN"/>
        </w:rPr>
      </w:pPr>
      <w:r w:rsidRPr="00E73E79">
        <w:rPr>
          <w:lang w:eastAsia="ko-KR"/>
        </w:rPr>
        <w:t xml:space="preserve">Capability granularity for the R-ML capability </w:t>
      </w:r>
      <w:proofErr w:type="spellStart"/>
      <w:r w:rsidRPr="00E73E79">
        <w:rPr>
          <w:lang w:eastAsia="ko-KR"/>
        </w:rPr>
        <w:t>signalling</w:t>
      </w:r>
      <w:proofErr w:type="spellEnd"/>
      <w:r w:rsidRPr="00E73E79">
        <w:rPr>
          <w:lang w:eastAsia="ko-KR"/>
        </w:rPr>
        <w:t xml:space="preserve"> sh</w:t>
      </w:r>
      <w:r>
        <w:rPr>
          <w:lang w:eastAsia="ko-KR"/>
        </w:rPr>
        <w:t>all</w:t>
      </w:r>
      <w:r w:rsidRPr="00E73E79">
        <w:rPr>
          <w:lang w:eastAsia="ko-KR"/>
        </w:rPr>
        <w:t xml:space="preserve"> be </w:t>
      </w:r>
      <w:r w:rsidRPr="00B7205F">
        <w:rPr>
          <w:rFonts w:eastAsia="DengXian"/>
          <w:lang w:eastAsia="zh-CN"/>
        </w:rPr>
        <w:t>per UE</w:t>
      </w:r>
      <w:r w:rsidRPr="00422163">
        <w:rPr>
          <w:rFonts w:eastAsia="DengXian"/>
          <w:lang w:eastAsia="zh-CN"/>
        </w:rPr>
        <w:t>. With the assumption that UE may have limited processing resources to support R-ML on all the carriers in CA with large CHBW</w:t>
      </w:r>
      <w:r>
        <w:rPr>
          <w:rFonts w:eastAsia="DengXian"/>
          <w:lang w:eastAsia="zh-CN"/>
        </w:rPr>
        <w:t xml:space="preserve"> (Option 1)</w:t>
      </w:r>
    </w:p>
    <w:p w14:paraId="1A66227F" w14:textId="77777777" w:rsidR="007F6CDA" w:rsidRDefault="007F6CDA" w:rsidP="002A01B5"/>
    <w:p w14:paraId="5C15F9A1" w14:textId="30D0FD6E" w:rsidR="00C32474" w:rsidRPr="00D9312A" w:rsidRDefault="001365FC" w:rsidP="002A01B5">
      <w:pPr>
        <w:rPr>
          <w:b/>
          <w:bCs/>
          <w:u w:val="single"/>
        </w:rPr>
      </w:pPr>
      <w:r w:rsidRPr="00D9312A">
        <w:rPr>
          <w:b/>
          <w:bCs/>
          <w:u w:val="single"/>
        </w:rPr>
        <w:t>The DMRS port information for the co-scheduled UE</w:t>
      </w:r>
    </w:p>
    <w:p w14:paraId="7831D011" w14:textId="77777777" w:rsidR="001365FC" w:rsidRDefault="001365FC" w:rsidP="001365FC">
      <w:pPr>
        <w:pStyle w:val="RAN4observation0"/>
      </w:pPr>
      <w:r>
        <w:t xml:space="preserve">Simulation results show that the performance of non-aided </w:t>
      </w:r>
      <w:r w:rsidRPr="00742F2D">
        <w:t>DMRS port blind detection</w:t>
      </w:r>
      <w:r>
        <w:t xml:space="preserve"> has negligible degradation.</w:t>
      </w:r>
    </w:p>
    <w:p w14:paraId="2A0812A4" w14:textId="77777777" w:rsidR="001365FC" w:rsidRDefault="001365FC" w:rsidP="001365FC">
      <w:pPr>
        <w:pStyle w:val="RAN4proposal"/>
      </w:pPr>
      <w:r w:rsidRPr="00933BD6">
        <w:t>No need to consider additional RRC signaling for DMRS port</w:t>
      </w:r>
      <w:r>
        <w:t xml:space="preserve"> (Option 1)</w:t>
      </w:r>
    </w:p>
    <w:p w14:paraId="2FD52ADD" w14:textId="77777777" w:rsidR="00C32474" w:rsidRDefault="00C32474" w:rsidP="002A01B5"/>
    <w:p w14:paraId="7E67EFEC" w14:textId="549FF26E" w:rsidR="001365FC" w:rsidRPr="00D9312A" w:rsidRDefault="001365FC" w:rsidP="002A01B5">
      <w:pPr>
        <w:rPr>
          <w:b/>
          <w:bCs/>
          <w:u w:val="single"/>
        </w:rPr>
      </w:pPr>
      <w:r w:rsidRPr="00D9312A">
        <w:rPr>
          <w:b/>
          <w:bCs/>
          <w:u w:val="single"/>
          <w:lang w:val="en-GB"/>
        </w:rPr>
        <w:t>Frequency domain resource allocation type for the co-UE and the target UE</w:t>
      </w:r>
    </w:p>
    <w:p w14:paraId="63530549" w14:textId="77777777" w:rsidR="001365FC" w:rsidRDefault="001365FC" w:rsidP="001365FC">
      <w:pPr>
        <w:pStyle w:val="RAN4observation0"/>
      </w:pPr>
      <w:r>
        <w:t>Performance and complexity of FDRA and DMRS port detection is independent of FDRA allocation type when granularity of detection is PRG size of 2 or 4.</w:t>
      </w:r>
    </w:p>
    <w:p w14:paraId="594DC76B" w14:textId="77777777" w:rsidR="001365FC" w:rsidRDefault="001365FC" w:rsidP="001365FC">
      <w:pPr>
        <w:pStyle w:val="RAN4observation0"/>
      </w:pPr>
      <w:r>
        <w:t>Having same RBG size for all co-UEs severely restricts the network schedulers options to co-schedule UEs because it needs to choose UEs with same bandwidth part size.</w:t>
      </w:r>
    </w:p>
    <w:p w14:paraId="17E8391A" w14:textId="77777777" w:rsidR="001365FC" w:rsidRDefault="001365FC" w:rsidP="001365FC">
      <w:pPr>
        <w:pStyle w:val="RAN4proposal"/>
      </w:pPr>
      <w:r>
        <w:lastRenderedPageBreak/>
        <w:t>UE n</w:t>
      </w:r>
      <w:r w:rsidRPr="00A4358A">
        <w:t xml:space="preserve">ot to have assumption on the </w:t>
      </w:r>
      <w:r>
        <w:t>FDRA</w:t>
      </w:r>
      <w:r w:rsidRPr="00A4358A">
        <w:t xml:space="preserve"> type for the co-scheduled UE</w:t>
      </w:r>
      <w:r>
        <w:t xml:space="preserve"> (option 3).</w:t>
      </w:r>
    </w:p>
    <w:p w14:paraId="48E9C2C9" w14:textId="77777777" w:rsidR="001365FC" w:rsidRDefault="001365FC" w:rsidP="002A01B5"/>
    <w:p w14:paraId="3718CC47" w14:textId="708C6B31" w:rsidR="001365FC" w:rsidRPr="00D9312A" w:rsidRDefault="001365FC" w:rsidP="002A01B5">
      <w:pPr>
        <w:rPr>
          <w:b/>
          <w:bCs/>
          <w:u w:val="single"/>
        </w:rPr>
      </w:pPr>
      <w:r w:rsidRPr="00D9312A">
        <w:rPr>
          <w:b/>
          <w:bCs/>
          <w:u w:val="single"/>
        </w:rPr>
        <w:t xml:space="preserve">New MAC-CE command to assist DMRS port blind </w:t>
      </w:r>
      <w:proofErr w:type="gramStart"/>
      <w:r w:rsidRPr="00D9312A">
        <w:rPr>
          <w:b/>
          <w:bCs/>
          <w:u w:val="single"/>
        </w:rPr>
        <w:t>detection</w:t>
      </w:r>
      <w:proofErr w:type="gramEnd"/>
    </w:p>
    <w:p w14:paraId="79F5BC19" w14:textId="77777777" w:rsidR="00AD4C88" w:rsidRDefault="00AD4C88" w:rsidP="00AD4C88">
      <w:pPr>
        <w:pStyle w:val="RAN4observation0"/>
      </w:pPr>
      <w:r>
        <w:t xml:space="preserve">Our simulation with </w:t>
      </w:r>
      <w:r w:rsidRPr="00FB293D">
        <w:t xml:space="preserve">PRG level </w:t>
      </w:r>
      <w:r>
        <w:t xml:space="preserve">blind </w:t>
      </w:r>
      <w:r w:rsidRPr="00FB293D">
        <w:t>detection of FDRA and DMRS ports show good results</w:t>
      </w:r>
      <w:r>
        <w:t>, hence we do not see a need to introduce additional MAC-CE based network assistant signaling for DMRS port blind detection</w:t>
      </w:r>
      <w:r w:rsidRPr="00FB293D">
        <w:t>.</w:t>
      </w:r>
    </w:p>
    <w:p w14:paraId="633E152C" w14:textId="77777777" w:rsidR="00AD4C88" w:rsidRDefault="00AD4C88" w:rsidP="00AD4C88">
      <w:pPr>
        <w:pStyle w:val="RAN4proposal"/>
      </w:pPr>
      <w:r w:rsidRPr="00002446">
        <w:rPr>
          <w:lang w:eastAsia="zh-CN"/>
        </w:rPr>
        <w:t>Not to introduce additional MAC-CE based network assistant signaling for DMRS port blind detection</w:t>
      </w:r>
      <w:r>
        <w:rPr>
          <w:lang w:eastAsia="zh-CN"/>
        </w:rPr>
        <w:t xml:space="preserve"> (option 2)</w:t>
      </w:r>
    </w:p>
    <w:p w14:paraId="351FF41A" w14:textId="77777777" w:rsidR="001365FC" w:rsidRDefault="001365FC" w:rsidP="002A01B5"/>
    <w:p w14:paraId="3D1A102E" w14:textId="39D6C9FC" w:rsidR="001365FC" w:rsidRDefault="00AD4C88" w:rsidP="002A01B5">
      <w:pPr>
        <w:rPr>
          <w:b/>
          <w:bCs/>
          <w:u w:val="single"/>
        </w:rPr>
      </w:pPr>
      <w:r w:rsidRPr="00D9312A">
        <w:rPr>
          <w:b/>
          <w:bCs/>
          <w:u w:val="single"/>
        </w:rPr>
        <w:t>The modulation order information of the co-scheduled UE (RRC based assistant signaling)</w:t>
      </w:r>
    </w:p>
    <w:p w14:paraId="1359AAA8" w14:textId="77777777" w:rsidR="00AD4C88" w:rsidRDefault="00AD4C88" w:rsidP="00AD4C88">
      <w:pPr>
        <w:pStyle w:val="RAN4observation0"/>
      </w:pPr>
      <w:r>
        <w:t>The benefit of new signaling of the max configured modulation order per UE would most likely be limited, hence will not justify the introduction of additional NW scheduler complexity.</w:t>
      </w:r>
    </w:p>
    <w:p w14:paraId="71F4B1CA" w14:textId="77777777" w:rsidR="00AD4C88" w:rsidRDefault="00AD4C88" w:rsidP="00AD4C88">
      <w:pPr>
        <w:pStyle w:val="RAN4proposal"/>
      </w:pPr>
      <w:r>
        <w:rPr>
          <w:lang w:eastAsia="zh-CN"/>
        </w:rPr>
        <w:t>Do not update the agreed LS to RAN2 (option 2).</w:t>
      </w:r>
    </w:p>
    <w:p w14:paraId="211851C0" w14:textId="77777777" w:rsidR="00081F09" w:rsidRDefault="00081F09" w:rsidP="002A01B5"/>
    <w:p w14:paraId="1059F880" w14:textId="77777777" w:rsidR="003B659E" w:rsidRPr="008C39F7" w:rsidRDefault="003B659E" w:rsidP="0060543D">
      <w:pPr>
        <w:pStyle w:val="RAN4H1"/>
        <w:numPr>
          <w:ilvl w:val="0"/>
          <w:numId w:val="0"/>
        </w:numPr>
        <w:ind w:left="360" w:hanging="360"/>
      </w:pPr>
      <w:r w:rsidRPr="008C39F7">
        <w:t>References</w:t>
      </w:r>
      <w:bookmarkEnd w:id="8"/>
    </w:p>
    <w:p w14:paraId="3ECBAC26" w14:textId="11C0F818" w:rsidR="006978C1" w:rsidRDefault="00886FBF" w:rsidP="002E0A10">
      <w:pPr>
        <w:pStyle w:val="ListParagraph"/>
        <w:numPr>
          <w:ilvl w:val="0"/>
          <w:numId w:val="5"/>
        </w:numPr>
        <w:ind w:right="-22"/>
      </w:pPr>
      <w:bookmarkStart w:id="9" w:name="_Ref114500673"/>
      <w:bookmarkStart w:id="10" w:name="_Ref156478791"/>
      <w:bookmarkEnd w:id="9"/>
      <w:r w:rsidRPr="00886FBF">
        <w:t>R4-2321114 WF on advanced receiver for MU-MIMO scenario</w:t>
      </w:r>
      <w:bookmarkEnd w:id="10"/>
    </w:p>
    <w:p w14:paraId="2E489CD5" w14:textId="2659820A" w:rsidR="007B6F3F" w:rsidRPr="000A4152" w:rsidRDefault="009B4CAE" w:rsidP="00D9312A">
      <w:pPr>
        <w:pStyle w:val="ListParagraph"/>
        <w:numPr>
          <w:ilvl w:val="0"/>
          <w:numId w:val="5"/>
        </w:numPr>
        <w:spacing w:line="256" w:lineRule="auto"/>
        <w:ind w:right="-22"/>
      </w:pPr>
      <w:bookmarkStart w:id="11" w:name="_Ref158901934"/>
      <w:r w:rsidRPr="00517417">
        <w:t>R4-2318786</w:t>
      </w:r>
      <w:r>
        <w:t xml:space="preserve"> - </w:t>
      </w:r>
      <w:r w:rsidRPr="00840FCE">
        <w:t>On Advanced Receivers - Test parameters</w:t>
      </w:r>
      <w:bookmarkEnd w:id="11"/>
      <w:r w:rsidR="006A1A44">
        <w:t xml:space="preserve"> </w:t>
      </w:r>
    </w:p>
    <w:sectPr w:rsidR="007B6F3F" w:rsidRPr="000A415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AACE9" w14:textId="77777777" w:rsidR="00653CAC" w:rsidRDefault="00653CAC" w:rsidP="00001C9B">
      <w:pPr>
        <w:spacing w:after="0" w:line="240" w:lineRule="auto"/>
      </w:pPr>
      <w:r>
        <w:separator/>
      </w:r>
    </w:p>
  </w:endnote>
  <w:endnote w:type="continuationSeparator" w:id="0">
    <w:p w14:paraId="1259127E" w14:textId="77777777" w:rsidR="00653CAC" w:rsidRDefault="00653CAC" w:rsidP="00001C9B">
      <w:pPr>
        <w:spacing w:after="0" w:line="240" w:lineRule="auto"/>
      </w:pPr>
      <w:r>
        <w:continuationSeparator/>
      </w:r>
    </w:p>
  </w:endnote>
  <w:endnote w:type="continuationNotice" w:id="1">
    <w:p w14:paraId="3C8DBB71" w14:textId="77777777" w:rsidR="00653CAC" w:rsidRDefault="00653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827FB" w14:textId="77777777" w:rsidR="00653CAC" w:rsidRDefault="00653CAC" w:rsidP="00001C9B">
      <w:pPr>
        <w:spacing w:after="0" w:line="240" w:lineRule="auto"/>
      </w:pPr>
      <w:r>
        <w:separator/>
      </w:r>
    </w:p>
  </w:footnote>
  <w:footnote w:type="continuationSeparator" w:id="0">
    <w:p w14:paraId="7424D85F" w14:textId="77777777" w:rsidR="00653CAC" w:rsidRDefault="00653CAC" w:rsidP="00001C9B">
      <w:pPr>
        <w:spacing w:after="0" w:line="240" w:lineRule="auto"/>
      </w:pPr>
      <w:r>
        <w:continuationSeparator/>
      </w:r>
    </w:p>
  </w:footnote>
  <w:footnote w:type="continuationNotice" w:id="1">
    <w:p w14:paraId="0A5ACDD1" w14:textId="77777777" w:rsidR="00653CAC" w:rsidRDefault="00653C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22BE027E"/>
    <w:multiLevelType w:val="hybridMultilevel"/>
    <w:tmpl w:val="A2F8B06C"/>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4AA51A8"/>
    <w:multiLevelType w:val="hybridMultilevel"/>
    <w:tmpl w:val="9EC46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332AE"/>
    <w:multiLevelType w:val="hybridMultilevel"/>
    <w:tmpl w:val="D51645EE"/>
    <w:lvl w:ilvl="0" w:tplc="C93A31B0">
      <w:start w:val="1"/>
      <w:numFmt w:val="upperLetter"/>
      <w:lvlText w:val="%1)"/>
      <w:lvlJc w:val="left"/>
      <w:pPr>
        <w:ind w:left="1658" w:hanging="360"/>
      </w:pPr>
      <w:rPr>
        <w:rFonts w:hint="default"/>
      </w:rPr>
    </w:lvl>
    <w:lvl w:ilvl="1" w:tplc="04090019">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7" w15:restartNumberingAfterBreak="0">
    <w:nsid w:val="46B43B9D"/>
    <w:multiLevelType w:val="hybridMultilevel"/>
    <w:tmpl w:val="A538D5E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698A6D9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312A76"/>
    <w:multiLevelType w:val="hybridMultilevel"/>
    <w:tmpl w:val="340E6F82"/>
    <w:lvl w:ilvl="0" w:tplc="F77871E6">
      <w:start w:val="3"/>
      <w:numFmt w:val="bullet"/>
      <w:lvlText w:val=""/>
      <w:lvlJc w:val="left"/>
      <w:pPr>
        <w:ind w:left="717" w:hanging="360"/>
      </w:pPr>
      <w:rPr>
        <w:rFonts w:ascii="Symbol" w:eastAsiaTheme="minorEastAsia" w:hAnsi="Symbol" w:cstheme="minorBid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0467091"/>
    <w:multiLevelType w:val="hybridMultilevel"/>
    <w:tmpl w:val="3A3C86EA"/>
    <w:lvl w:ilvl="0" w:tplc="BD502C82">
      <w:start w:val="1"/>
      <w:numFmt w:val="bullet"/>
      <w:lvlText w:val="–"/>
      <w:lvlJc w:val="left"/>
      <w:pPr>
        <w:ind w:left="1080" w:hanging="360"/>
      </w:pPr>
      <w:rPr>
        <w:rFonts w:ascii="Arial" w:hAnsi="Aria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num w:numId="1" w16cid:durableId="1792749823">
    <w:abstractNumId w:val="9"/>
  </w:num>
  <w:num w:numId="2" w16cid:durableId="80681869">
    <w:abstractNumId w:val="7"/>
  </w:num>
  <w:num w:numId="3" w16cid:durableId="1566528953">
    <w:abstractNumId w:val="8"/>
  </w:num>
  <w:num w:numId="4" w16cid:durableId="1456096507">
    <w:abstractNumId w:val="15"/>
  </w:num>
  <w:num w:numId="5" w16cid:durableId="1659071369">
    <w:abstractNumId w:val="14"/>
  </w:num>
  <w:num w:numId="6" w16cid:durableId="143009612">
    <w:abstractNumId w:val="0"/>
  </w:num>
  <w:num w:numId="7" w16cid:durableId="639304654">
    <w:abstractNumId w:val="3"/>
  </w:num>
  <w:num w:numId="8" w16cid:durableId="1970699146">
    <w:abstractNumId w:val="4"/>
  </w:num>
  <w:num w:numId="9" w16cid:durableId="129519520">
    <w:abstractNumId w:val="13"/>
  </w:num>
  <w:num w:numId="10" w16cid:durableId="1319455331">
    <w:abstractNumId w:val="1"/>
  </w:num>
  <w:num w:numId="11" w16cid:durableId="1080717969">
    <w:abstractNumId w:val="5"/>
  </w:num>
  <w:num w:numId="12" w16cid:durableId="1421214142">
    <w:abstractNumId w:val="16"/>
  </w:num>
  <w:num w:numId="13" w16cid:durableId="1722947294">
    <w:abstractNumId w:val="11"/>
  </w:num>
  <w:num w:numId="14" w16cid:durableId="467482130">
    <w:abstractNumId w:val="10"/>
  </w:num>
  <w:num w:numId="15" w16cid:durableId="1850637970">
    <w:abstractNumId w:val="15"/>
  </w:num>
  <w:num w:numId="16" w16cid:durableId="591671432">
    <w:abstractNumId w:val="12"/>
  </w:num>
  <w:num w:numId="17" w16cid:durableId="154691455">
    <w:abstractNumId w:val="2"/>
  </w:num>
  <w:num w:numId="18" w16cid:durableId="139932858">
    <w:abstractNumId w:val="6"/>
  </w:num>
  <w:num w:numId="19" w16cid:durableId="21063384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49248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96905">
    <w:abstractNumId w:val="7"/>
    <w:lvlOverride w:ilvl="0">
      <w:startOverride w:val="1"/>
    </w:lvlOverride>
  </w:num>
  <w:num w:numId="22" w16cid:durableId="559899284">
    <w:abstractNumId w:val="8"/>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0352"/>
    <w:rsid w:val="00001652"/>
    <w:rsid w:val="00001C9B"/>
    <w:rsid w:val="00001ECA"/>
    <w:rsid w:val="000024EE"/>
    <w:rsid w:val="00002A59"/>
    <w:rsid w:val="00002C49"/>
    <w:rsid w:val="000040DC"/>
    <w:rsid w:val="0000723C"/>
    <w:rsid w:val="0001030F"/>
    <w:rsid w:val="00011784"/>
    <w:rsid w:val="00011963"/>
    <w:rsid w:val="0001321B"/>
    <w:rsid w:val="00013423"/>
    <w:rsid w:val="00013716"/>
    <w:rsid w:val="0001390A"/>
    <w:rsid w:val="000151EF"/>
    <w:rsid w:val="00016D11"/>
    <w:rsid w:val="00017292"/>
    <w:rsid w:val="00020550"/>
    <w:rsid w:val="000205C7"/>
    <w:rsid w:val="00020E60"/>
    <w:rsid w:val="00021DCF"/>
    <w:rsid w:val="00022505"/>
    <w:rsid w:val="00023006"/>
    <w:rsid w:val="000231D2"/>
    <w:rsid w:val="000239F5"/>
    <w:rsid w:val="0002584F"/>
    <w:rsid w:val="00025AEE"/>
    <w:rsid w:val="00025B95"/>
    <w:rsid w:val="00026BF2"/>
    <w:rsid w:val="000274FF"/>
    <w:rsid w:val="000311A5"/>
    <w:rsid w:val="000333C4"/>
    <w:rsid w:val="0003434C"/>
    <w:rsid w:val="000366F3"/>
    <w:rsid w:val="00036B07"/>
    <w:rsid w:val="00036CF9"/>
    <w:rsid w:val="000372F6"/>
    <w:rsid w:val="00040874"/>
    <w:rsid w:val="0004101A"/>
    <w:rsid w:val="000416A6"/>
    <w:rsid w:val="000437FC"/>
    <w:rsid w:val="000446F5"/>
    <w:rsid w:val="00045127"/>
    <w:rsid w:val="00046716"/>
    <w:rsid w:val="000478F6"/>
    <w:rsid w:val="000500D4"/>
    <w:rsid w:val="00050DBD"/>
    <w:rsid w:val="000512A2"/>
    <w:rsid w:val="00051DAC"/>
    <w:rsid w:val="00052F27"/>
    <w:rsid w:val="000532D0"/>
    <w:rsid w:val="00053641"/>
    <w:rsid w:val="00054628"/>
    <w:rsid w:val="00054C66"/>
    <w:rsid w:val="000561C9"/>
    <w:rsid w:val="00056C09"/>
    <w:rsid w:val="00057093"/>
    <w:rsid w:val="000608AB"/>
    <w:rsid w:val="00062286"/>
    <w:rsid w:val="000624A6"/>
    <w:rsid w:val="0006275E"/>
    <w:rsid w:val="00063169"/>
    <w:rsid w:val="00063868"/>
    <w:rsid w:val="00065931"/>
    <w:rsid w:val="00065D51"/>
    <w:rsid w:val="0006696A"/>
    <w:rsid w:val="00067168"/>
    <w:rsid w:val="00067665"/>
    <w:rsid w:val="000676BB"/>
    <w:rsid w:val="0007131E"/>
    <w:rsid w:val="00072AAE"/>
    <w:rsid w:val="000744D2"/>
    <w:rsid w:val="0007699B"/>
    <w:rsid w:val="00076E10"/>
    <w:rsid w:val="0007762C"/>
    <w:rsid w:val="00080344"/>
    <w:rsid w:val="00080C5C"/>
    <w:rsid w:val="000811CC"/>
    <w:rsid w:val="00081A5A"/>
    <w:rsid w:val="00081F09"/>
    <w:rsid w:val="00083BBE"/>
    <w:rsid w:val="00083E1C"/>
    <w:rsid w:val="00084899"/>
    <w:rsid w:val="00084E29"/>
    <w:rsid w:val="00085E0F"/>
    <w:rsid w:val="0008612A"/>
    <w:rsid w:val="00086BF3"/>
    <w:rsid w:val="00086CC9"/>
    <w:rsid w:val="00086EFD"/>
    <w:rsid w:val="00087648"/>
    <w:rsid w:val="000878A8"/>
    <w:rsid w:val="00090E18"/>
    <w:rsid w:val="00092BB7"/>
    <w:rsid w:val="00093B9E"/>
    <w:rsid w:val="00093F67"/>
    <w:rsid w:val="0009428E"/>
    <w:rsid w:val="00094879"/>
    <w:rsid w:val="000954F3"/>
    <w:rsid w:val="000965F3"/>
    <w:rsid w:val="00096D6A"/>
    <w:rsid w:val="000A10BC"/>
    <w:rsid w:val="000A1AF8"/>
    <w:rsid w:val="000A1CED"/>
    <w:rsid w:val="000A1DCF"/>
    <w:rsid w:val="000A2B9D"/>
    <w:rsid w:val="000A3FFF"/>
    <w:rsid w:val="000A4152"/>
    <w:rsid w:val="000A776D"/>
    <w:rsid w:val="000B0056"/>
    <w:rsid w:val="000B0B53"/>
    <w:rsid w:val="000B2389"/>
    <w:rsid w:val="000B3715"/>
    <w:rsid w:val="000B3D41"/>
    <w:rsid w:val="000B3FC8"/>
    <w:rsid w:val="000B42B6"/>
    <w:rsid w:val="000B4DA8"/>
    <w:rsid w:val="000B4F2C"/>
    <w:rsid w:val="000C0210"/>
    <w:rsid w:val="000C0416"/>
    <w:rsid w:val="000C28CD"/>
    <w:rsid w:val="000C30D6"/>
    <w:rsid w:val="000C3953"/>
    <w:rsid w:val="000C3C7B"/>
    <w:rsid w:val="000C3CC3"/>
    <w:rsid w:val="000C58C4"/>
    <w:rsid w:val="000C607F"/>
    <w:rsid w:val="000C67BC"/>
    <w:rsid w:val="000C71D4"/>
    <w:rsid w:val="000C791E"/>
    <w:rsid w:val="000C79D2"/>
    <w:rsid w:val="000D048C"/>
    <w:rsid w:val="000D0F93"/>
    <w:rsid w:val="000D1419"/>
    <w:rsid w:val="000D1752"/>
    <w:rsid w:val="000D2981"/>
    <w:rsid w:val="000D2F20"/>
    <w:rsid w:val="000D3FD7"/>
    <w:rsid w:val="000D42B3"/>
    <w:rsid w:val="000E018F"/>
    <w:rsid w:val="000E19B2"/>
    <w:rsid w:val="000E2D4B"/>
    <w:rsid w:val="000E37DE"/>
    <w:rsid w:val="000E4E48"/>
    <w:rsid w:val="000E5759"/>
    <w:rsid w:val="000E60A0"/>
    <w:rsid w:val="000E6A10"/>
    <w:rsid w:val="000E7E2E"/>
    <w:rsid w:val="000F0600"/>
    <w:rsid w:val="000F12A7"/>
    <w:rsid w:val="000F1484"/>
    <w:rsid w:val="000F1C82"/>
    <w:rsid w:val="000F2819"/>
    <w:rsid w:val="000F2F4D"/>
    <w:rsid w:val="000F3C7A"/>
    <w:rsid w:val="000F4B8C"/>
    <w:rsid w:val="000F512A"/>
    <w:rsid w:val="000F575B"/>
    <w:rsid w:val="000F5F95"/>
    <w:rsid w:val="000F61E6"/>
    <w:rsid w:val="000F6F31"/>
    <w:rsid w:val="000F77FD"/>
    <w:rsid w:val="001015DE"/>
    <w:rsid w:val="00104A5C"/>
    <w:rsid w:val="00104AA6"/>
    <w:rsid w:val="001052E5"/>
    <w:rsid w:val="00105AC3"/>
    <w:rsid w:val="00106416"/>
    <w:rsid w:val="00106497"/>
    <w:rsid w:val="00106E90"/>
    <w:rsid w:val="00106FBF"/>
    <w:rsid w:val="00107B01"/>
    <w:rsid w:val="00107DC8"/>
    <w:rsid w:val="00110481"/>
    <w:rsid w:val="00110BE1"/>
    <w:rsid w:val="00110E68"/>
    <w:rsid w:val="00111668"/>
    <w:rsid w:val="001127C9"/>
    <w:rsid w:val="00113171"/>
    <w:rsid w:val="00113926"/>
    <w:rsid w:val="00114498"/>
    <w:rsid w:val="00114646"/>
    <w:rsid w:val="00114CA6"/>
    <w:rsid w:val="00114ECF"/>
    <w:rsid w:val="00115B38"/>
    <w:rsid w:val="00115B88"/>
    <w:rsid w:val="001168BA"/>
    <w:rsid w:val="001169F7"/>
    <w:rsid w:val="001215D0"/>
    <w:rsid w:val="00122DE0"/>
    <w:rsid w:val="0012393E"/>
    <w:rsid w:val="00124059"/>
    <w:rsid w:val="00124846"/>
    <w:rsid w:val="001269C3"/>
    <w:rsid w:val="00127E16"/>
    <w:rsid w:val="00130E6D"/>
    <w:rsid w:val="001310D0"/>
    <w:rsid w:val="00131C4C"/>
    <w:rsid w:val="00132F6A"/>
    <w:rsid w:val="00133913"/>
    <w:rsid w:val="00133D8F"/>
    <w:rsid w:val="0013420C"/>
    <w:rsid w:val="00134360"/>
    <w:rsid w:val="00134579"/>
    <w:rsid w:val="00135BD4"/>
    <w:rsid w:val="001365FC"/>
    <w:rsid w:val="00136C06"/>
    <w:rsid w:val="00136FEA"/>
    <w:rsid w:val="00137B0A"/>
    <w:rsid w:val="00140221"/>
    <w:rsid w:val="001403E7"/>
    <w:rsid w:val="00140E5E"/>
    <w:rsid w:val="00143404"/>
    <w:rsid w:val="001448EA"/>
    <w:rsid w:val="0014495E"/>
    <w:rsid w:val="00144CAE"/>
    <w:rsid w:val="00147210"/>
    <w:rsid w:val="001504C1"/>
    <w:rsid w:val="0015105C"/>
    <w:rsid w:val="00152810"/>
    <w:rsid w:val="00152C34"/>
    <w:rsid w:val="00152E2F"/>
    <w:rsid w:val="001533D9"/>
    <w:rsid w:val="00161147"/>
    <w:rsid w:val="00161C63"/>
    <w:rsid w:val="001642FC"/>
    <w:rsid w:val="0016496B"/>
    <w:rsid w:val="00164E4F"/>
    <w:rsid w:val="00165D4C"/>
    <w:rsid w:val="00166FE1"/>
    <w:rsid w:val="00170706"/>
    <w:rsid w:val="00173F9F"/>
    <w:rsid w:val="00174095"/>
    <w:rsid w:val="001743E2"/>
    <w:rsid w:val="001745F8"/>
    <w:rsid w:val="00174B02"/>
    <w:rsid w:val="001757D7"/>
    <w:rsid w:val="001777E1"/>
    <w:rsid w:val="0018058A"/>
    <w:rsid w:val="00180FE6"/>
    <w:rsid w:val="00183521"/>
    <w:rsid w:val="001838CF"/>
    <w:rsid w:val="001840E8"/>
    <w:rsid w:val="001844CB"/>
    <w:rsid w:val="00185BC7"/>
    <w:rsid w:val="001868EE"/>
    <w:rsid w:val="00190004"/>
    <w:rsid w:val="00190734"/>
    <w:rsid w:val="00190E31"/>
    <w:rsid w:val="00191945"/>
    <w:rsid w:val="00191957"/>
    <w:rsid w:val="00191B1A"/>
    <w:rsid w:val="00191C76"/>
    <w:rsid w:val="001923CF"/>
    <w:rsid w:val="00192847"/>
    <w:rsid w:val="001933D0"/>
    <w:rsid w:val="0019349B"/>
    <w:rsid w:val="001949D4"/>
    <w:rsid w:val="00194AF7"/>
    <w:rsid w:val="00195733"/>
    <w:rsid w:val="00195D44"/>
    <w:rsid w:val="0019618D"/>
    <w:rsid w:val="00196D66"/>
    <w:rsid w:val="001A2454"/>
    <w:rsid w:val="001A2DB3"/>
    <w:rsid w:val="001A2FFF"/>
    <w:rsid w:val="001A3132"/>
    <w:rsid w:val="001A338A"/>
    <w:rsid w:val="001A3617"/>
    <w:rsid w:val="001A3BA4"/>
    <w:rsid w:val="001A4771"/>
    <w:rsid w:val="001A4A9D"/>
    <w:rsid w:val="001A5963"/>
    <w:rsid w:val="001A5EF0"/>
    <w:rsid w:val="001A69FC"/>
    <w:rsid w:val="001A6D1F"/>
    <w:rsid w:val="001B0B9D"/>
    <w:rsid w:val="001B2667"/>
    <w:rsid w:val="001B29C1"/>
    <w:rsid w:val="001B2A9F"/>
    <w:rsid w:val="001B2FCE"/>
    <w:rsid w:val="001B4763"/>
    <w:rsid w:val="001B4B5C"/>
    <w:rsid w:val="001B4C14"/>
    <w:rsid w:val="001B5310"/>
    <w:rsid w:val="001B7616"/>
    <w:rsid w:val="001B785B"/>
    <w:rsid w:val="001B7FE4"/>
    <w:rsid w:val="001C153D"/>
    <w:rsid w:val="001C1E36"/>
    <w:rsid w:val="001C3F70"/>
    <w:rsid w:val="001C404B"/>
    <w:rsid w:val="001C5348"/>
    <w:rsid w:val="001C5400"/>
    <w:rsid w:val="001C5F32"/>
    <w:rsid w:val="001C6A08"/>
    <w:rsid w:val="001C7660"/>
    <w:rsid w:val="001D037D"/>
    <w:rsid w:val="001D2772"/>
    <w:rsid w:val="001D297C"/>
    <w:rsid w:val="001D386D"/>
    <w:rsid w:val="001D3DC5"/>
    <w:rsid w:val="001D45FA"/>
    <w:rsid w:val="001D4EC2"/>
    <w:rsid w:val="001D5335"/>
    <w:rsid w:val="001D5F89"/>
    <w:rsid w:val="001D6008"/>
    <w:rsid w:val="001D6A54"/>
    <w:rsid w:val="001D6C5E"/>
    <w:rsid w:val="001E30F3"/>
    <w:rsid w:val="001E30F6"/>
    <w:rsid w:val="001E4C0F"/>
    <w:rsid w:val="001E5696"/>
    <w:rsid w:val="001E6C47"/>
    <w:rsid w:val="001E7604"/>
    <w:rsid w:val="001F13AC"/>
    <w:rsid w:val="001F255D"/>
    <w:rsid w:val="001F295B"/>
    <w:rsid w:val="001F508D"/>
    <w:rsid w:val="001F554F"/>
    <w:rsid w:val="001F5A91"/>
    <w:rsid w:val="001F6F62"/>
    <w:rsid w:val="002010B7"/>
    <w:rsid w:val="00203A56"/>
    <w:rsid w:val="002054BB"/>
    <w:rsid w:val="00205641"/>
    <w:rsid w:val="00205811"/>
    <w:rsid w:val="0020604D"/>
    <w:rsid w:val="0020730D"/>
    <w:rsid w:val="002073A7"/>
    <w:rsid w:val="00210876"/>
    <w:rsid w:val="00210BAC"/>
    <w:rsid w:val="00210F37"/>
    <w:rsid w:val="002110F5"/>
    <w:rsid w:val="002126EC"/>
    <w:rsid w:val="00212CF6"/>
    <w:rsid w:val="00212FF3"/>
    <w:rsid w:val="00213062"/>
    <w:rsid w:val="0021377C"/>
    <w:rsid w:val="00213C8E"/>
    <w:rsid w:val="00213D3F"/>
    <w:rsid w:val="00215048"/>
    <w:rsid w:val="0021538B"/>
    <w:rsid w:val="00217EE5"/>
    <w:rsid w:val="0022206E"/>
    <w:rsid w:val="002222C1"/>
    <w:rsid w:val="002223D6"/>
    <w:rsid w:val="002238F4"/>
    <w:rsid w:val="002244B5"/>
    <w:rsid w:val="00224694"/>
    <w:rsid w:val="00224B6F"/>
    <w:rsid w:val="00227ABD"/>
    <w:rsid w:val="00227CA3"/>
    <w:rsid w:val="00230277"/>
    <w:rsid w:val="002305D3"/>
    <w:rsid w:val="00230719"/>
    <w:rsid w:val="00232E76"/>
    <w:rsid w:val="0023309F"/>
    <w:rsid w:val="00233900"/>
    <w:rsid w:val="00234B7A"/>
    <w:rsid w:val="00235F5C"/>
    <w:rsid w:val="00236D91"/>
    <w:rsid w:val="002371F7"/>
    <w:rsid w:val="00237A52"/>
    <w:rsid w:val="0024022B"/>
    <w:rsid w:val="002424B4"/>
    <w:rsid w:val="0024384C"/>
    <w:rsid w:val="00243DDF"/>
    <w:rsid w:val="00246E08"/>
    <w:rsid w:val="00246E9C"/>
    <w:rsid w:val="00247113"/>
    <w:rsid w:val="002474CE"/>
    <w:rsid w:val="00250A17"/>
    <w:rsid w:val="00251451"/>
    <w:rsid w:val="002515A1"/>
    <w:rsid w:val="00253C48"/>
    <w:rsid w:val="00255077"/>
    <w:rsid w:val="00255666"/>
    <w:rsid w:val="00256122"/>
    <w:rsid w:val="002563FD"/>
    <w:rsid w:val="00257FA3"/>
    <w:rsid w:val="00257FED"/>
    <w:rsid w:val="002600BF"/>
    <w:rsid w:val="002601B5"/>
    <w:rsid w:val="00262508"/>
    <w:rsid w:val="00264872"/>
    <w:rsid w:val="00265376"/>
    <w:rsid w:val="00265DC2"/>
    <w:rsid w:val="0026648C"/>
    <w:rsid w:val="0027017D"/>
    <w:rsid w:val="0027431E"/>
    <w:rsid w:val="0027467C"/>
    <w:rsid w:val="0027627C"/>
    <w:rsid w:val="00276538"/>
    <w:rsid w:val="002771C0"/>
    <w:rsid w:val="00277B56"/>
    <w:rsid w:val="00277FB6"/>
    <w:rsid w:val="0028134A"/>
    <w:rsid w:val="002827F1"/>
    <w:rsid w:val="00283A47"/>
    <w:rsid w:val="00283C91"/>
    <w:rsid w:val="00283D87"/>
    <w:rsid w:val="002848AD"/>
    <w:rsid w:val="00285A12"/>
    <w:rsid w:val="00286D43"/>
    <w:rsid w:val="0028732C"/>
    <w:rsid w:val="0029077D"/>
    <w:rsid w:val="00290A0C"/>
    <w:rsid w:val="00291204"/>
    <w:rsid w:val="002914D1"/>
    <w:rsid w:val="00291805"/>
    <w:rsid w:val="00291C66"/>
    <w:rsid w:val="00291C8F"/>
    <w:rsid w:val="002946C7"/>
    <w:rsid w:val="00294A57"/>
    <w:rsid w:val="00296CAD"/>
    <w:rsid w:val="00297942"/>
    <w:rsid w:val="002A01B5"/>
    <w:rsid w:val="002A13F1"/>
    <w:rsid w:val="002A1667"/>
    <w:rsid w:val="002A1891"/>
    <w:rsid w:val="002A19F5"/>
    <w:rsid w:val="002A1C63"/>
    <w:rsid w:val="002A4663"/>
    <w:rsid w:val="002A5504"/>
    <w:rsid w:val="002A68E9"/>
    <w:rsid w:val="002B025A"/>
    <w:rsid w:val="002B0CFF"/>
    <w:rsid w:val="002B3CDB"/>
    <w:rsid w:val="002B45D9"/>
    <w:rsid w:val="002B483D"/>
    <w:rsid w:val="002B4922"/>
    <w:rsid w:val="002B4FAC"/>
    <w:rsid w:val="002B56D0"/>
    <w:rsid w:val="002B64C8"/>
    <w:rsid w:val="002B64D5"/>
    <w:rsid w:val="002B7A46"/>
    <w:rsid w:val="002C04A5"/>
    <w:rsid w:val="002C0EE4"/>
    <w:rsid w:val="002C1C73"/>
    <w:rsid w:val="002C22C3"/>
    <w:rsid w:val="002C2D19"/>
    <w:rsid w:val="002C3490"/>
    <w:rsid w:val="002C3883"/>
    <w:rsid w:val="002C468A"/>
    <w:rsid w:val="002C4FE8"/>
    <w:rsid w:val="002C63A0"/>
    <w:rsid w:val="002C6F34"/>
    <w:rsid w:val="002C71D7"/>
    <w:rsid w:val="002D0CF3"/>
    <w:rsid w:val="002D10FA"/>
    <w:rsid w:val="002D3618"/>
    <w:rsid w:val="002D411A"/>
    <w:rsid w:val="002D4622"/>
    <w:rsid w:val="002D4C55"/>
    <w:rsid w:val="002D51D3"/>
    <w:rsid w:val="002D5C1A"/>
    <w:rsid w:val="002D7687"/>
    <w:rsid w:val="002E0951"/>
    <w:rsid w:val="002E0A10"/>
    <w:rsid w:val="002E0DEA"/>
    <w:rsid w:val="002E1154"/>
    <w:rsid w:val="002E221F"/>
    <w:rsid w:val="002E2CBA"/>
    <w:rsid w:val="002E2DFA"/>
    <w:rsid w:val="002E436B"/>
    <w:rsid w:val="002E5F89"/>
    <w:rsid w:val="002E6DED"/>
    <w:rsid w:val="002E7F73"/>
    <w:rsid w:val="002E7FCB"/>
    <w:rsid w:val="002F1326"/>
    <w:rsid w:val="002F151F"/>
    <w:rsid w:val="002F19E2"/>
    <w:rsid w:val="002F2151"/>
    <w:rsid w:val="002F3D22"/>
    <w:rsid w:val="002F47C7"/>
    <w:rsid w:val="002F5D9E"/>
    <w:rsid w:val="002F616E"/>
    <w:rsid w:val="002F654A"/>
    <w:rsid w:val="002F675B"/>
    <w:rsid w:val="003006AA"/>
    <w:rsid w:val="00300956"/>
    <w:rsid w:val="00300F40"/>
    <w:rsid w:val="0030153D"/>
    <w:rsid w:val="003028DD"/>
    <w:rsid w:val="003042E0"/>
    <w:rsid w:val="003064FC"/>
    <w:rsid w:val="00307ADA"/>
    <w:rsid w:val="00307CE5"/>
    <w:rsid w:val="00310256"/>
    <w:rsid w:val="00310330"/>
    <w:rsid w:val="0031053E"/>
    <w:rsid w:val="00310829"/>
    <w:rsid w:val="003109AF"/>
    <w:rsid w:val="00312A1F"/>
    <w:rsid w:val="00313168"/>
    <w:rsid w:val="00313A18"/>
    <w:rsid w:val="00315BC1"/>
    <w:rsid w:val="0031630B"/>
    <w:rsid w:val="0031682D"/>
    <w:rsid w:val="0031707B"/>
    <w:rsid w:val="00317187"/>
    <w:rsid w:val="00320705"/>
    <w:rsid w:val="00320B6E"/>
    <w:rsid w:val="0032215A"/>
    <w:rsid w:val="00323061"/>
    <w:rsid w:val="0032499A"/>
    <w:rsid w:val="003251CC"/>
    <w:rsid w:val="003265C9"/>
    <w:rsid w:val="00326DCC"/>
    <w:rsid w:val="00326EB7"/>
    <w:rsid w:val="00327F71"/>
    <w:rsid w:val="00330ADB"/>
    <w:rsid w:val="00330E6A"/>
    <w:rsid w:val="00330F91"/>
    <w:rsid w:val="00331BC5"/>
    <w:rsid w:val="003341F7"/>
    <w:rsid w:val="003342F2"/>
    <w:rsid w:val="003344AA"/>
    <w:rsid w:val="00334ABF"/>
    <w:rsid w:val="00335DA7"/>
    <w:rsid w:val="00336D37"/>
    <w:rsid w:val="00340FD6"/>
    <w:rsid w:val="00341384"/>
    <w:rsid w:val="0034168A"/>
    <w:rsid w:val="00342900"/>
    <w:rsid w:val="00342AEF"/>
    <w:rsid w:val="003436D4"/>
    <w:rsid w:val="003453EE"/>
    <w:rsid w:val="0034542E"/>
    <w:rsid w:val="00345C2F"/>
    <w:rsid w:val="00346416"/>
    <w:rsid w:val="0034659F"/>
    <w:rsid w:val="00347FEC"/>
    <w:rsid w:val="003507A7"/>
    <w:rsid w:val="003507B9"/>
    <w:rsid w:val="003512B5"/>
    <w:rsid w:val="00351F97"/>
    <w:rsid w:val="00353039"/>
    <w:rsid w:val="0035378F"/>
    <w:rsid w:val="003538A6"/>
    <w:rsid w:val="003553CF"/>
    <w:rsid w:val="0035645B"/>
    <w:rsid w:val="00356F45"/>
    <w:rsid w:val="003573CB"/>
    <w:rsid w:val="0035752F"/>
    <w:rsid w:val="00357CA7"/>
    <w:rsid w:val="00360973"/>
    <w:rsid w:val="00360AB6"/>
    <w:rsid w:val="00361134"/>
    <w:rsid w:val="003617F2"/>
    <w:rsid w:val="003620F8"/>
    <w:rsid w:val="00362101"/>
    <w:rsid w:val="0036357E"/>
    <w:rsid w:val="00365FE9"/>
    <w:rsid w:val="003660AC"/>
    <w:rsid w:val="00366428"/>
    <w:rsid w:val="00366926"/>
    <w:rsid w:val="00366B74"/>
    <w:rsid w:val="00372F7F"/>
    <w:rsid w:val="00373635"/>
    <w:rsid w:val="00373972"/>
    <w:rsid w:val="00373CD0"/>
    <w:rsid w:val="00373FC4"/>
    <w:rsid w:val="00374152"/>
    <w:rsid w:val="003741F8"/>
    <w:rsid w:val="00374B4B"/>
    <w:rsid w:val="00375BB7"/>
    <w:rsid w:val="0037746A"/>
    <w:rsid w:val="00377B47"/>
    <w:rsid w:val="00380472"/>
    <w:rsid w:val="00380970"/>
    <w:rsid w:val="00381910"/>
    <w:rsid w:val="00381CF1"/>
    <w:rsid w:val="00381F64"/>
    <w:rsid w:val="00383BD6"/>
    <w:rsid w:val="00383C83"/>
    <w:rsid w:val="00384264"/>
    <w:rsid w:val="00384328"/>
    <w:rsid w:val="003856A2"/>
    <w:rsid w:val="003867AB"/>
    <w:rsid w:val="00390611"/>
    <w:rsid w:val="0039188B"/>
    <w:rsid w:val="00391F05"/>
    <w:rsid w:val="003927CE"/>
    <w:rsid w:val="00393EEB"/>
    <w:rsid w:val="00394921"/>
    <w:rsid w:val="00394B74"/>
    <w:rsid w:val="00394C4C"/>
    <w:rsid w:val="00396874"/>
    <w:rsid w:val="003A0AAD"/>
    <w:rsid w:val="003A0BB4"/>
    <w:rsid w:val="003A1F6F"/>
    <w:rsid w:val="003A307A"/>
    <w:rsid w:val="003A3D6B"/>
    <w:rsid w:val="003A4E86"/>
    <w:rsid w:val="003A58E8"/>
    <w:rsid w:val="003A710A"/>
    <w:rsid w:val="003A7784"/>
    <w:rsid w:val="003A7F11"/>
    <w:rsid w:val="003B045D"/>
    <w:rsid w:val="003B225E"/>
    <w:rsid w:val="003B26C7"/>
    <w:rsid w:val="003B2794"/>
    <w:rsid w:val="003B29BA"/>
    <w:rsid w:val="003B44F1"/>
    <w:rsid w:val="003B4789"/>
    <w:rsid w:val="003B5271"/>
    <w:rsid w:val="003B5354"/>
    <w:rsid w:val="003B659E"/>
    <w:rsid w:val="003B7686"/>
    <w:rsid w:val="003C0513"/>
    <w:rsid w:val="003C275E"/>
    <w:rsid w:val="003C2F1F"/>
    <w:rsid w:val="003C3B60"/>
    <w:rsid w:val="003C3C65"/>
    <w:rsid w:val="003C3FE7"/>
    <w:rsid w:val="003C4FDE"/>
    <w:rsid w:val="003C6589"/>
    <w:rsid w:val="003C6F6F"/>
    <w:rsid w:val="003C71F7"/>
    <w:rsid w:val="003C75FB"/>
    <w:rsid w:val="003C7746"/>
    <w:rsid w:val="003D058D"/>
    <w:rsid w:val="003D547B"/>
    <w:rsid w:val="003D5C33"/>
    <w:rsid w:val="003D5DAC"/>
    <w:rsid w:val="003D6FB0"/>
    <w:rsid w:val="003D7178"/>
    <w:rsid w:val="003E12B8"/>
    <w:rsid w:val="003E13EF"/>
    <w:rsid w:val="003E153F"/>
    <w:rsid w:val="003E2C22"/>
    <w:rsid w:val="003E31A5"/>
    <w:rsid w:val="003E3560"/>
    <w:rsid w:val="003E38E0"/>
    <w:rsid w:val="003E430F"/>
    <w:rsid w:val="003E4BAE"/>
    <w:rsid w:val="003E58DF"/>
    <w:rsid w:val="003E5B76"/>
    <w:rsid w:val="003E69DB"/>
    <w:rsid w:val="003E7690"/>
    <w:rsid w:val="003E7862"/>
    <w:rsid w:val="003E795B"/>
    <w:rsid w:val="003E7B65"/>
    <w:rsid w:val="003F1FCE"/>
    <w:rsid w:val="003F3229"/>
    <w:rsid w:val="003F3DBF"/>
    <w:rsid w:val="003F3E75"/>
    <w:rsid w:val="003F42B8"/>
    <w:rsid w:val="003F4980"/>
    <w:rsid w:val="003F570A"/>
    <w:rsid w:val="003F7AAE"/>
    <w:rsid w:val="003F7E9F"/>
    <w:rsid w:val="004005E9"/>
    <w:rsid w:val="00401B2A"/>
    <w:rsid w:val="00401E63"/>
    <w:rsid w:val="0040214C"/>
    <w:rsid w:val="00402F88"/>
    <w:rsid w:val="00404C4C"/>
    <w:rsid w:val="00404D93"/>
    <w:rsid w:val="0040682D"/>
    <w:rsid w:val="0040696E"/>
    <w:rsid w:val="00410707"/>
    <w:rsid w:val="00410EB3"/>
    <w:rsid w:val="00411EE6"/>
    <w:rsid w:val="0041423F"/>
    <w:rsid w:val="00414405"/>
    <w:rsid w:val="004144A4"/>
    <w:rsid w:val="0041498F"/>
    <w:rsid w:val="00414BFC"/>
    <w:rsid w:val="00414F81"/>
    <w:rsid w:val="0041661F"/>
    <w:rsid w:val="00421053"/>
    <w:rsid w:val="00422163"/>
    <w:rsid w:val="004221C3"/>
    <w:rsid w:val="00422C3A"/>
    <w:rsid w:val="0042456A"/>
    <w:rsid w:val="004254B1"/>
    <w:rsid w:val="00425C8F"/>
    <w:rsid w:val="00426B65"/>
    <w:rsid w:val="00426C79"/>
    <w:rsid w:val="004277DA"/>
    <w:rsid w:val="00431162"/>
    <w:rsid w:val="0043329B"/>
    <w:rsid w:val="0043447D"/>
    <w:rsid w:val="004349E8"/>
    <w:rsid w:val="00435AB4"/>
    <w:rsid w:val="00436009"/>
    <w:rsid w:val="00436A0F"/>
    <w:rsid w:val="00436C38"/>
    <w:rsid w:val="00437150"/>
    <w:rsid w:val="0043750A"/>
    <w:rsid w:val="0043793A"/>
    <w:rsid w:val="00442017"/>
    <w:rsid w:val="00443877"/>
    <w:rsid w:val="00443B2E"/>
    <w:rsid w:val="004449B9"/>
    <w:rsid w:val="00445D2E"/>
    <w:rsid w:val="004464C0"/>
    <w:rsid w:val="00451738"/>
    <w:rsid w:val="00451A24"/>
    <w:rsid w:val="00453249"/>
    <w:rsid w:val="00453768"/>
    <w:rsid w:val="00454120"/>
    <w:rsid w:val="00455001"/>
    <w:rsid w:val="004550ED"/>
    <w:rsid w:val="00455BC2"/>
    <w:rsid w:val="0046033E"/>
    <w:rsid w:val="004610E4"/>
    <w:rsid w:val="00461287"/>
    <w:rsid w:val="00461C08"/>
    <w:rsid w:val="00461EAF"/>
    <w:rsid w:val="0046227E"/>
    <w:rsid w:val="004630F6"/>
    <w:rsid w:val="0046332D"/>
    <w:rsid w:val="004641FE"/>
    <w:rsid w:val="004642D4"/>
    <w:rsid w:val="004663A0"/>
    <w:rsid w:val="00467810"/>
    <w:rsid w:val="00470B4F"/>
    <w:rsid w:val="004713A3"/>
    <w:rsid w:val="00471C61"/>
    <w:rsid w:val="004732E9"/>
    <w:rsid w:val="00474301"/>
    <w:rsid w:val="00474ED6"/>
    <w:rsid w:val="00475D42"/>
    <w:rsid w:val="00475D7D"/>
    <w:rsid w:val="004805DB"/>
    <w:rsid w:val="00481DFC"/>
    <w:rsid w:val="00482872"/>
    <w:rsid w:val="00483925"/>
    <w:rsid w:val="00483DA5"/>
    <w:rsid w:val="004854BB"/>
    <w:rsid w:val="0048554A"/>
    <w:rsid w:val="004869D7"/>
    <w:rsid w:val="00490CF1"/>
    <w:rsid w:val="00490D34"/>
    <w:rsid w:val="00491C85"/>
    <w:rsid w:val="00494493"/>
    <w:rsid w:val="00494F62"/>
    <w:rsid w:val="00495BA3"/>
    <w:rsid w:val="00496606"/>
    <w:rsid w:val="004967F0"/>
    <w:rsid w:val="00496B85"/>
    <w:rsid w:val="00497675"/>
    <w:rsid w:val="00497D8D"/>
    <w:rsid w:val="004A04E3"/>
    <w:rsid w:val="004A04F7"/>
    <w:rsid w:val="004A1AFA"/>
    <w:rsid w:val="004A3206"/>
    <w:rsid w:val="004A349F"/>
    <w:rsid w:val="004A3516"/>
    <w:rsid w:val="004A4036"/>
    <w:rsid w:val="004A558B"/>
    <w:rsid w:val="004A5D9E"/>
    <w:rsid w:val="004A6519"/>
    <w:rsid w:val="004A6B0D"/>
    <w:rsid w:val="004B2DB8"/>
    <w:rsid w:val="004B2EB5"/>
    <w:rsid w:val="004B35A8"/>
    <w:rsid w:val="004B3CEC"/>
    <w:rsid w:val="004B550E"/>
    <w:rsid w:val="004B717E"/>
    <w:rsid w:val="004C042A"/>
    <w:rsid w:val="004C13FA"/>
    <w:rsid w:val="004C20E5"/>
    <w:rsid w:val="004C26AE"/>
    <w:rsid w:val="004C2DFE"/>
    <w:rsid w:val="004C339A"/>
    <w:rsid w:val="004C4590"/>
    <w:rsid w:val="004C5022"/>
    <w:rsid w:val="004C59D0"/>
    <w:rsid w:val="004C5B15"/>
    <w:rsid w:val="004C5D99"/>
    <w:rsid w:val="004C5E4C"/>
    <w:rsid w:val="004C67BC"/>
    <w:rsid w:val="004C7693"/>
    <w:rsid w:val="004D070C"/>
    <w:rsid w:val="004D34F7"/>
    <w:rsid w:val="004D3E52"/>
    <w:rsid w:val="004D4D68"/>
    <w:rsid w:val="004D6705"/>
    <w:rsid w:val="004D6C2E"/>
    <w:rsid w:val="004D6E32"/>
    <w:rsid w:val="004D6EE7"/>
    <w:rsid w:val="004D7812"/>
    <w:rsid w:val="004E0021"/>
    <w:rsid w:val="004E090F"/>
    <w:rsid w:val="004E1AD0"/>
    <w:rsid w:val="004E3757"/>
    <w:rsid w:val="004E5C27"/>
    <w:rsid w:val="004E5E1E"/>
    <w:rsid w:val="004E5E66"/>
    <w:rsid w:val="004E6943"/>
    <w:rsid w:val="004E7ADB"/>
    <w:rsid w:val="004F0D9D"/>
    <w:rsid w:val="004F156F"/>
    <w:rsid w:val="004F2BD0"/>
    <w:rsid w:val="004F2D9B"/>
    <w:rsid w:val="004F312B"/>
    <w:rsid w:val="004F38A3"/>
    <w:rsid w:val="004F522C"/>
    <w:rsid w:val="004F5E6F"/>
    <w:rsid w:val="004F677F"/>
    <w:rsid w:val="004F6C65"/>
    <w:rsid w:val="0050051A"/>
    <w:rsid w:val="00500B07"/>
    <w:rsid w:val="00502AC8"/>
    <w:rsid w:val="00503B4D"/>
    <w:rsid w:val="00503C29"/>
    <w:rsid w:val="00504EE9"/>
    <w:rsid w:val="00505CB1"/>
    <w:rsid w:val="00506846"/>
    <w:rsid w:val="00512E1F"/>
    <w:rsid w:val="005144A9"/>
    <w:rsid w:val="0051517B"/>
    <w:rsid w:val="00520159"/>
    <w:rsid w:val="00521011"/>
    <w:rsid w:val="00521376"/>
    <w:rsid w:val="00521576"/>
    <w:rsid w:val="00522187"/>
    <w:rsid w:val="00522242"/>
    <w:rsid w:val="00522DA5"/>
    <w:rsid w:val="00522E0D"/>
    <w:rsid w:val="0052407F"/>
    <w:rsid w:val="00524D0C"/>
    <w:rsid w:val="005250E6"/>
    <w:rsid w:val="00525221"/>
    <w:rsid w:val="00525773"/>
    <w:rsid w:val="00526110"/>
    <w:rsid w:val="0052796D"/>
    <w:rsid w:val="00531A7F"/>
    <w:rsid w:val="005320BA"/>
    <w:rsid w:val="00532C60"/>
    <w:rsid w:val="005343DF"/>
    <w:rsid w:val="00535E8F"/>
    <w:rsid w:val="0053650C"/>
    <w:rsid w:val="00536E9A"/>
    <w:rsid w:val="00540D32"/>
    <w:rsid w:val="0054163E"/>
    <w:rsid w:val="005419C5"/>
    <w:rsid w:val="005419DE"/>
    <w:rsid w:val="00541DC6"/>
    <w:rsid w:val="0054217E"/>
    <w:rsid w:val="005429B0"/>
    <w:rsid w:val="00542BB1"/>
    <w:rsid w:val="00542D23"/>
    <w:rsid w:val="0054368D"/>
    <w:rsid w:val="0054434F"/>
    <w:rsid w:val="0054442C"/>
    <w:rsid w:val="005444E4"/>
    <w:rsid w:val="005467BB"/>
    <w:rsid w:val="00550285"/>
    <w:rsid w:val="005516DA"/>
    <w:rsid w:val="00555455"/>
    <w:rsid w:val="00556B40"/>
    <w:rsid w:val="00556C3A"/>
    <w:rsid w:val="00560350"/>
    <w:rsid w:val="00560F58"/>
    <w:rsid w:val="00561C6F"/>
    <w:rsid w:val="0056212F"/>
    <w:rsid w:val="0056215E"/>
    <w:rsid w:val="00562314"/>
    <w:rsid w:val="00562492"/>
    <w:rsid w:val="005639EA"/>
    <w:rsid w:val="00563BDF"/>
    <w:rsid w:val="00564292"/>
    <w:rsid w:val="00564707"/>
    <w:rsid w:val="00565746"/>
    <w:rsid w:val="00566D4F"/>
    <w:rsid w:val="00566DBB"/>
    <w:rsid w:val="0056730C"/>
    <w:rsid w:val="005679B4"/>
    <w:rsid w:val="005679F9"/>
    <w:rsid w:val="005718DE"/>
    <w:rsid w:val="00572A20"/>
    <w:rsid w:val="00572CD4"/>
    <w:rsid w:val="00573C52"/>
    <w:rsid w:val="005743E4"/>
    <w:rsid w:val="00574458"/>
    <w:rsid w:val="00575A4D"/>
    <w:rsid w:val="00575E71"/>
    <w:rsid w:val="005764E8"/>
    <w:rsid w:val="00576B81"/>
    <w:rsid w:val="00577937"/>
    <w:rsid w:val="00577BA9"/>
    <w:rsid w:val="00580923"/>
    <w:rsid w:val="00580971"/>
    <w:rsid w:val="00582F30"/>
    <w:rsid w:val="005836F8"/>
    <w:rsid w:val="005837CA"/>
    <w:rsid w:val="005838DB"/>
    <w:rsid w:val="00585579"/>
    <w:rsid w:val="00585AD8"/>
    <w:rsid w:val="00585B75"/>
    <w:rsid w:val="00587546"/>
    <w:rsid w:val="0058779D"/>
    <w:rsid w:val="00587F6B"/>
    <w:rsid w:val="005913D9"/>
    <w:rsid w:val="005918FA"/>
    <w:rsid w:val="005922C7"/>
    <w:rsid w:val="00592A86"/>
    <w:rsid w:val="00593E99"/>
    <w:rsid w:val="00593F48"/>
    <w:rsid w:val="005953D8"/>
    <w:rsid w:val="00595DA7"/>
    <w:rsid w:val="00596943"/>
    <w:rsid w:val="00597484"/>
    <w:rsid w:val="005A0503"/>
    <w:rsid w:val="005A05FB"/>
    <w:rsid w:val="005A143E"/>
    <w:rsid w:val="005A1CE4"/>
    <w:rsid w:val="005A1D6C"/>
    <w:rsid w:val="005A47FE"/>
    <w:rsid w:val="005A63AB"/>
    <w:rsid w:val="005A71BA"/>
    <w:rsid w:val="005B1271"/>
    <w:rsid w:val="005B14DE"/>
    <w:rsid w:val="005B4801"/>
    <w:rsid w:val="005B58A5"/>
    <w:rsid w:val="005B5B60"/>
    <w:rsid w:val="005B5D9C"/>
    <w:rsid w:val="005B5DF1"/>
    <w:rsid w:val="005B6AFE"/>
    <w:rsid w:val="005C01DB"/>
    <w:rsid w:val="005C0B40"/>
    <w:rsid w:val="005C1B55"/>
    <w:rsid w:val="005C1D8A"/>
    <w:rsid w:val="005C23A4"/>
    <w:rsid w:val="005C37ED"/>
    <w:rsid w:val="005C5DA4"/>
    <w:rsid w:val="005C66E7"/>
    <w:rsid w:val="005C771F"/>
    <w:rsid w:val="005C7B06"/>
    <w:rsid w:val="005C7F35"/>
    <w:rsid w:val="005D01B7"/>
    <w:rsid w:val="005D0CE9"/>
    <w:rsid w:val="005D109D"/>
    <w:rsid w:val="005D146E"/>
    <w:rsid w:val="005D1CDF"/>
    <w:rsid w:val="005D20FC"/>
    <w:rsid w:val="005D2985"/>
    <w:rsid w:val="005D2BB7"/>
    <w:rsid w:val="005D591D"/>
    <w:rsid w:val="005D5C05"/>
    <w:rsid w:val="005D77AB"/>
    <w:rsid w:val="005E0BFF"/>
    <w:rsid w:val="005E1198"/>
    <w:rsid w:val="005E2761"/>
    <w:rsid w:val="005E3BA6"/>
    <w:rsid w:val="005E4BEE"/>
    <w:rsid w:val="005E614C"/>
    <w:rsid w:val="005E61A8"/>
    <w:rsid w:val="005E64FD"/>
    <w:rsid w:val="005F0F4F"/>
    <w:rsid w:val="005F3E71"/>
    <w:rsid w:val="005F6419"/>
    <w:rsid w:val="005F7839"/>
    <w:rsid w:val="005F7E92"/>
    <w:rsid w:val="006002FE"/>
    <w:rsid w:val="006007D3"/>
    <w:rsid w:val="0060290D"/>
    <w:rsid w:val="0060543D"/>
    <w:rsid w:val="00605E3D"/>
    <w:rsid w:val="0060631B"/>
    <w:rsid w:val="00606CC8"/>
    <w:rsid w:val="006103B4"/>
    <w:rsid w:val="006104DD"/>
    <w:rsid w:val="006106EE"/>
    <w:rsid w:val="00611B1A"/>
    <w:rsid w:val="006130B5"/>
    <w:rsid w:val="00613133"/>
    <w:rsid w:val="00613835"/>
    <w:rsid w:val="00613A98"/>
    <w:rsid w:val="00614C0D"/>
    <w:rsid w:val="0061610B"/>
    <w:rsid w:val="00617030"/>
    <w:rsid w:val="00617400"/>
    <w:rsid w:val="006201DB"/>
    <w:rsid w:val="00620980"/>
    <w:rsid w:val="00621A98"/>
    <w:rsid w:val="00622EE7"/>
    <w:rsid w:val="0062341A"/>
    <w:rsid w:val="00623631"/>
    <w:rsid w:val="00623926"/>
    <w:rsid w:val="00623E5A"/>
    <w:rsid w:val="00624D89"/>
    <w:rsid w:val="006251AF"/>
    <w:rsid w:val="00626468"/>
    <w:rsid w:val="006266CD"/>
    <w:rsid w:val="0062768C"/>
    <w:rsid w:val="0063144F"/>
    <w:rsid w:val="006319B0"/>
    <w:rsid w:val="00632D29"/>
    <w:rsid w:val="00633B06"/>
    <w:rsid w:val="006344D2"/>
    <w:rsid w:val="00634FEA"/>
    <w:rsid w:val="00635AF6"/>
    <w:rsid w:val="00635BB9"/>
    <w:rsid w:val="00636294"/>
    <w:rsid w:val="00640254"/>
    <w:rsid w:val="00640982"/>
    <w:rsid w:val="0064137C"/>
    <w:rsid w:val="00642C42"/>
    <w:rsid w:val="00643B41"/>
    <w:rsid w:val="0064578F"/>
    <w:rsid w:val="0064635D"/>
    <w:rsid w:val="006478DD"/>
    <w:rsid w:val="0065119B"/>
    <w:rsid w:val="00651E1D"/>
    <w:rsid w:val="0065231A"/>
    <w:rsid w:val="00652C55"/>
    <w:rsid w:val="00653136"/>
    <w:rsid w:val="00653CAC"/>
    <w:rsid w:val="00653EC7"/>
    <w:rsid w:val="00654785"/>
    <w:rsid w:val="006554EA"/>
    <w:rsid w:val="00656360"/>
    <w:rsid w:val="00656844"/>
    <w:rsid w:val="00661E3B"/>
    <w:rsid w:val="00663F6F"/>
    <w:rsid w:val="00664950"/>
    <w:rsid w:val="00666298"/>
    <w:rsid w:val="00667A4E"/>
    <w:rsid w:val="006707F0"/>
    <w:rsid w:val="006712E6"/>
    <w:rsid w:val="00671B66"/>
    <w:rsid w:val="00672263"/>
    <w:rsid w:val="006723D1"/>
    <w:rsid w:val="00672417"/>
    <w:rsid w:val="00672724"/>
    <w:rsid w:val="00672E8D"/>
    <w:rsid w:val="0067416C"/>
    <w:rsid w:val="0067587B"/>
    <w:rsid w:val="00680E04"/>
    <w:rsid w:val="006831DD"/>
    <w:rsid w:val="00683220"/>
    <w:rsid w:val="006839A3"/>
    <w:rsid w:val="0068540A"/>
    <w:rsid w:val="006862FF"/>
    <w:rsid w:val="006865A2"/>
    <w:rsid w:val="00687FA0"/>
    <w:rsid w:val="006905B5"/>
    <w:rsid w:val="00690992"/>
    <w:rsid w:val="00691E12"/>
    <w:rsid w:val="00693C16"/>
    <w:rsid w:val="00694B3F"/>
    <w:rsid w:val="0069538E"/>
    <w:rsid w:val="00695641"/>
    <w:rsid w:val="006978C1"/>
    <w:rsid w:val="006A11E6"/>
    <w:rsid w:val="006A1A44"/>
    <w:rsid w:val="006A1BB4"/>
    <w:rsid w:val="006A3C11"/>
    <w:rsid w:val="006A448C"/>
    <w:rsid w:val="006A5A4F"/>
    <w:rsid w:val="006A5DC8"/>
    <w:rsid w:val="006A6213"/>
    <w:rsid w:val="006A7262"/>
    <w:rsid w:val="006A79EA"/>
    <w:rsid w:val="006B0E95"/>
    <w:rsid w:val="006B179D"/>
    <w:rsid w:val="006B1B44"/>
    <w:rsid w:val="006B1E12"/>
    <w:rsid w:val="006B6C59"/>
    <w:rsid w:val="006B6EB7"/>
    <w:rsid w:val="006B7010"/>
    <w:rsid w:val="006B709F"/>
    <w:rsid w:val="006C04AB"/>
    <w:rsid w:val="006C059F"/>
    <w:rsid w:val="006C18F9"/>
    <w:rsid w:val="006C27A9"/>
    <w:rsid w:val="006C283A"/>
    <w:rsid w:val="006C3095"/>
    <w:rsid w:val="006C3434"/>
    <w:rsid w:val="006C3EF7"/>
    <w:rsid w:val="006C5493"/>
    <w:rsid w:val="006C5899"/>
    <w:rsid w:val="006C5C69"/>
    <w:rsid w:val="006C5FAF"/>
    <w:rsid w:val="006C7545"/>
    <w:rsid w:val="006C7DF8"/>
    <w:rsid w:val="006D0724"/>
    <w:rsid w:val="006D1119"/>
    <w:rsid w:val="006D1B1D"/>
    <w:rsid w:val="006D2D93"/>
    <w:rsid w:val="006D3843"/>
    <w:rsid w:val="006D492E"/>
    <w:rsid w:val="006D5FE4"/>
    <w:rsid w:val="006D6FC4"/>
    <w:rsid w:val="006E055D"/>
    <w:rsid w:val="006E1151"/>
    <w:rsid w:val="006E1657"/>
    <w:rsid w:val="006E18CE"/>
    <w:rsid w:val="006E2170"/>
    <w:rsid w:val="006E2F1E"/>
    <w:rsid w:val="006E3D95"/>
    <w:rsid w:val="006E4E00"/>
    <w:rsid w:val="006E6311"/>
    <w:rsid w:val="006E6AF1"/>
    <w:rsid w:val="006F0739"/>
    <w:rsid w:val="006F23BE"/>
    <w:rsid w:val="006F3B95"/>
    <w:rsid w:val="006F534E"/>
    <w:rsid w:val="006F5807"/>
    <w:rsid w:val="006F7CF7"/>
    <w:rsid w:val="00700ECE"/>
    <w:rsid w:val="007012A2"/>
    <w:rsid w:val="00701FD5"/>
    <w:rsid w:val="00702689"/>
    <w:rsid w:val="00703246"/>
    <w:rsid w:val="007032A3"/>
    <w:rsid w:val="007044B8"/>
    <w:rsid w:val="00705915"/>
    <w:rsid w:val="00706269"/>
    <w:rsid w:val="007070DB"/>
    <w:rsid w:val="007102A9"/>
    <w:rsid w:val="007108A0"/>
    <w:rsid w:val="00710AC7"/>
    <w:rsid w:val="00710EC5"/>
    <w:rsid w:val="00711661"/>
    <w:rsid w:val="0071194A"/>
    <w:rsid w:val="00713EF6"/>
    <w:rsid w:val="007143F4"/>
    <w:rsid w:val="007145FF"/>
    <w:rsid w:val="00714FAD"/>
    <w:rsid w:val="0071517C"/>
    <w:rsid w:val="0071576A"/>
    <w:rsid w:val="007159DF"/>
    <w:rsid w:val="00715B2A"/>
    <w:rsid w:val="0071639A"/>
    <w:rsid w:val="00716CA3"/>
    <w:rsid w:val="00716CC0"/>
    <w:rsid w:val="00717FBB"/>
    <w:rsid w:val="00722104"/>
    <w:rsid w:val="007232FE"/>
    <w:rsid w:val="00723DD8"/>
    <w:rsid w:val="00726511"/>
    <w:rsid w:val="0073026C"/>
    <w:rsid w:val="007313EF"/>
    <w:rsid w:val="00731CE4"/>
    <w:rsid w:val="00731D28"/>
    <w:rsid w:val="00731E33"/>
    <w:rsid w:val="0073787F"/>
    <w:rsid w:val="007402F2"/>
    <w:rsid w:val="00740D41"/>
    <w:rsid w:val="0074287B"/>
    <w:rsid w:val="00742BCD"/>
    <w:rsid w:val="00742EF1"/>
    <w:rsid w:val="0074309F"/>
    <w:rsid w:val="0074484C"/>
    <w:rsid w:val="007450F1"/>
    <w:rsid w:val="00745AC3"/>
    <w:rsid w:val="00751515"/>
    <w:rsid w:val="007517C7"/>
    <w:rsid w:val="00752859"/>
    <w:rsid w:val="0075290A"/>
    <w:rsid w:val="007542F8"/>
    <w:rsid w:val="007545D9"/>
    <w:rsid w:val="00754EEB"/>
    <w:rsid w:val="00754EFF"/>
    <w:rsid w:val="007559F0"/>
    <w:rsid w:val="00755DA3"/>
    <w:rsid w:val="0076229D"/>
    <w:rsid w:val="007626B7"/>
    <w:rsid w:val="00762BED"/>
    <w:rsid w:val="00762C18"/>
    <w:rsid w:val="00762E39"/>
    <w:rsid w:val="007633BE"/>
    <w:rsid w:val="00763A2C"/>
    <w:rsid w:val="00763F72"/>
    <w:rsid w:val="00764931"/>
    <w:rsid w:val="007651D8"/>
    <w:rsid w:val="00765366"/>
    <w:rsid w:val="00766A98"/>
    <w:rsid w:val="0076717D"/>
    <w:rsid w:val="007702DF"/>
    <w:rsid w:val="00770B4F"/>
    <w:rsid w:val="007736DD"/>
    <w:rsid w:val="007740AC"/>
    <w:rsid w:val="00774899"/>
    <w:rsid w:val="007753F9"/>
    <w:rsid w:val="00775E1F"/>
    <w:rsid w:val="00776CAB"/>
    <w:rsid w:val="00780C1B"/>
    <w:rsid w:val="00780C37"/>
    <w:rsid w:val="0078167E"/>
    <w:rsid w:val="0078212B"/>
    <w:rsid w:val="007829A1"/>
    <w:rsid w:val="00783C9E"/>
    <w:rsid w:val="00783CD8"/>
    <w:rsid w:val="00784DF6"/>
    <w:rsid w:val="00785232"/>
    <w:rsid w:val="0078746B"/>
    <w:rsid w:val="0079049C"/>
    <w:rsid w:val="007904EA"/>
    <w:rsid w:val="00790DB5"/>
    <w:rsid w:val="00791773"/>
    <w:rsid w:val="00792064"/>
    <w:rsid w:val="0079222F"/>
    <w:rsid w:val="00792CA0"/>
    <w:rsid w:val="00792E96"/>
    <w:rsid w:val="0079327D"/>
    <w:rsid w:val="00793689"/>
    <w:rsid w:val="0079373C"/>
    <w:rsid w:val="00794025"/>
    <w:rsid w:val="0079415C"/>
    <w:rsid w:val="007945E4"/>
    <w:rsid w:val="0079480B"/>
    <w:rsid w:val="00794AEF"/>
    <w:rsid w:val="00796606"/>
    <w:rsid w:val="00796AC8"/>
    <w:rsid w:val="00796C2E"/>
    <w:rsid w:val="00796C88"/>
    <w:rsid w:val="007A08B6"/>
    <w:rsid w:val="007A2EA3"/>
    <w:rsid w:val="007A3AE8"/>
    <w:rsid w:val="007A3B7C"/>
    <w:rsid w:val="007A40FA"/>
    <w:rsid w:val="007A4206"/>
    <w:rsid w:val="007A4824"/>
    <w:rsid w:val="007A4C91"/>
    <w:rsid w:val="007A7240"/>
    <w:rsid w:val="007A72AC"/>
    <w:rsid w:val="007A785B"/>
    <w:rsid w:val="007B08D3"/>
    <w:rsid w:val="007B1381"/>
    <w:rsid w:val="007B186C"/>
    <w:rsid w:val="007B1F41"/>
    <w:rsid w:val="007B20C8"/>
    <w:rsid w:val="007B2794"/>
    <w:rsid w:val="007B3445"/>
    <w:rsid w:val="007B3BDC"/>
    <w:rsid w:val="007B4C68"/>
    <w:rsid w:val="007B6F3F"/>
    <w:rsid w:val="007B780F"/>
    <w:rsid w:val="007B7848"/>
    <w:rsid w:val="007B7CAF"/>
    <w:rsid w:val="007C0722"/>
    <w:rsid w:val="007C085E"/>
    <w:rsid w:val="007C1696"/>
    <w:rsid w:val="007C1871"/>
    <w:rsid w:val="007C3339"/>
    <w:rsid w:val="007C3ED0"/>
    <w:rsid w:val="007C5971"/>
    <w:rsid w:val="007C6D1D"/>
    <w:rsid w:val="007C79D4"/>
    <w:rsid w:val="007D0609"/>
    <w:rsid w:val="007D15E2"/>
    <w:rsid w:val="007D3359"/>
    <w:rsid w:val="007D4D0A"/>
    <w:rsid w:val="007D5783"/>
    <w:rsid w:val="007D59DD"/>
    <w:rsid w:val="007D669C"/>
    <w:rsid w:val="007E142D"/>
    <w:rsid w:val="007E15F8"/>
    <w:rsid w:val="007E18D9"/>
    <w:rsid w:val="007E1FFB"/>
    <w:rsid w:val="007E23E9"/>
    <w:rsid w:val="007E2DE7"/>
    <w:rsid w:val="007E387F"/>
    <w:rsid w:val="007E3A16"/>
    <w:rsid w:val="007E4ECA"/>
    <w:rsid w:val="007E543C"/>
    <w:rsid w:val="007E6241"/>
    <w:rsid w:val="007E77F3"/>
    <w:rsid w:val="007F084C"/>
    <w:rsid w:val="007F0BE8"/>
    <w:rsid w:val="007F12EE"/>
    <w:rsid w:val="007F1E5C"/>
    <w:rsid w:val="007F3F13"/>
    <w:rsid w:val="007F3FD5"/>
    <w:rsid w:val="007F40BB"/>
    <w:rsid w:val="007F454C"/>
    <w:rsid w:val="007F54B9"/>
    <w:rsid w:val="007F6CDA"/>
    <w:rsid w:val="008006BF"/>
    <w:rsid w:val="00800C5D"/>
    <w:rsid w:val="00801384"/>
    <w:rsid w:val="00802490"/>
    <w:rsid w:val="0080385E"/>
    <w:rsid w:val="00805129"/>
    <w:rsid w:val="0080513E"/>
    <w:rsid w:val="008068AE"/>
    <w:rsid w:val="00806A76"/>
    <w:rsid w:val="00807C72"/>
    <w:rsid w:val="00810221"/>
    <w:rsid w:val="00810253"/>
    <w:rsid w:val="00810254"/>
    <w:rsid w:val="0081053E"/>
    <w:rsid w:val="008119BB"/>
    <w:rsid w:val="00811C9D"/>
    <w:rsid w:val="00811FD7"/>
    <w:rsid w:val="00814304"/>
    <w:rsid w:val="00815208"/>
    <w:rsid w:val="008162CE"/>
    <w:rsid w:val="00816C80"/>
    <w:rsid w:val="00816E00"/>
    <w:rsid w:val="0082129D"/>
    <w:rsid w:val="008247F2"/>
    <w:rsid w:val="00827461"/>
    <w:rsid w:val="008279CD"/>
    <w:rsid w:val="00827DEC"/>
    <w:rsid w:val="00830775"/>
    <w:rsid w:val="0083083C"/>
    <w:rsid w:val="00830AE6"/>
    <w:rsid w:val="00830D01"/>
    <w:rsid w:val="00831A8B"/>
    <w:rsid w:val="0083203F"/>
    <w:rsid w:val="00832BBD"/>
    <w:rsid w:val="00833309"/>
    <w:rsid w:val="00835434"/>
    <w:rsid w:val="00835957"/>
    <w:rsid w:val="00836330"/>
    <w:rsid w:val="00836AC2"/>
    <w:rsid w:val="00841BCD"/>
    <w:rsid w:val="00844924"/>
    <w:rsid w:val="00844A64"/>
    <w:rsid w:val="008451CF"/>
    <w:rsid w:val="00845446"/>
    <w:rsid w:val="0084574E"/>
    <w:rsid w:val="00846504"/>
    <w:rsid w:val="008468CF"/>
    <w:rsid w:val="00847263"/>
    <w:rsid w:val="00847264"/>
    <w:rsid w:val="0084769E"/>
    <w:rsid w:val="00850B48"/>
    <w:rsid w:val="00851A8E"/>
    <w:rsid w:val="0085365B"/>
    <w:rsid w:val="00853AB2"/>
    <w:rsid w:val="00854BCE"/>
    <w:rsid w:val="00855086"/>
    <w:rsid w:val="00855C63"/>
    <w:rsid w:val="008560E8"/>
    <w:rsid w:val="00856E87"/>
    <w:rsid w:val="00857E88"/>
    <w:rsid w:val="00857EFB"/>
    <w:rsid w:val="008606E4"/>
    <w:rsid w:val="00860B04"/>
    <w:rsid w:val="0086184C"/>
    <w:rsid w:val="00863001"/>
    <w:rsid w:val="0086366F"/>
    <w:rsid w:val="00864C3A"/>
    <w:rsid w:val="00865CD5"/>
    <w:rsid w:val="00865E58"/>
    <w:rsid w:val="0086730C"/>
    <w:rsid w:val="00867F9B"/>
    <w:rsid w:val="00870D0C"/>
    <w:rsid w:val="00870FF6"/>
    <w:rsid w:val="008717BD"/>
    <w:rsid w:val="00874B08"/>
    <w:rsid w:val="00874C37"/>
    <w:rsid w:val="00874E29"/>
    <w:rsid w:val="00880927"/>
    <w:rsid w:val="00880D29"/>
    <w:rsid w:val="008826C1"/>
    <w:rsid w:val="00882739"/>
    <w:rsid w:val="00883C0B"/>
    <w:rsid w:val="00883DFD"/>
    <w:rsid w:val="00883E26"/>
    <w:rsid w:val="00883FBD"/>
    <w:rsid w:val="00884A15"/>
    <w:rsid w:val="00885289"/>
    <w:rsid w:val="00886DA7"/>
    <w:rsid w:val="00886FBF"/>
    <w:rsid w:val="008871DF"/>
    <w:rsid w:val="00890CE0"/>
    <w:rsid w:val="00890DAB"/>
    <w:rsid w:val="00891D9B"/>
    <w:rsid w:val="008925E1"/>
    <w:rsid w:val="00893360"/>
    <w:rsid w:val="00893875"/>
    <w:rsid w:val="00893A35"/>
    <w:rsid w:val="00894334"/>
    <w:rsid w:val="00894938"/>
    <w:rsid w:val="00894E39"/>
    <w:rsid w:val="008A02A9"/>
    <w:rsid w:val="008A1159"/>
    <w:rsid w:val="008A1BF7"/>
    <w:rsid w:val="008A279D"/>
    <w:rsid w:val="008A2D57"/>
    <w:rsid w:val="008A3370"/>
    <w:rsid w:val="008A3DFF"/>
    <w:rsid w:val="008A3F4E"/>
    <w:rsid w:val="008A4852"/>
    <w:rsid w:val="008A5678"/>
    <w:rsid w:val="008A59A5"/>
    <w:rsid w:val="008A5B0E"/>
    <w:rsid w:val="008A7484"/>
    <w:rsid w:val="008B089F"/>
    <w:rsid w:val="008B08AD"/>
    <w:rsid w:val="008B0961"/>
    <w:rsid w:val="008B1262"/>
    <w:rsid w:val="008B1284"/>
    <w:rsid w:val="008B27E6"/>
    <w:rsid w:val="008B2952"/>
    <w:rsid w:val="008B2C75"/>
    <w:rsid w:val="008B3D6E"/>
    <w:rsid w:val="008B4384"/>
    <w:rsid w:val="008B4612"/>
    <w:rsid w:val="008B4A40"/>
    <w:rsid w:val="008B540A"/>
    <w:rsid w:val="008B5B61"/>
    <w:rsid w:val="008B73D5"/>
    <w:rsid w:val="008C13B6"/>
    <w:rsid w:val="008C3674"/>
    <w:rsid w:val="008C39F7"/>
    <w:rsid w:val="008C3EB2"/>
    <w:rsid w:val="008C43D7"/>
    <w:rsid w:val="008C7380"/>
    <w:rsid w:val="008C73CC"/>
    <w:rsid w:val="008C74DB"/>
    <w:rsid w:val="008C7974"/>
    <w:rsid w:val="008C7B07"/>
    <w:rsid w:val="008D19A0"/>
    <w:rsid w:val="008D1BA0"/>
    <w:rsid w:val="008D1BFE"/>
    <w:rsid w:val="008D2C54"/>
    <w:rsid w:val="008D3051"/>
    <w:rsid w:val="008D3B16"/>
    <w:rsid w:val="008D5B31"/>
    <w:rsid w:val="008D5F07"/>
    <w:rsid w:val="008D66C1"/>
    <w:rsid w:val="008D6F02"/>
    <w:rsid w:val="008D76E4"/>
    <w:rsid w:val="008E011B"/>
    <w:rsid w:val="008E0324"/>
    <w:rsid w:val="008E0712"/>
    <w:rsid w:val="008E0981"/>
    <w:rsid w:val="008E13C8"/>
    <w:rsid w:val="008E230A"/>
    <w:rsid w:val="008E3053"/>
    <w:rsid w:val="008E32D9"/>
    <w:rsid w:val="008E4F7A"/>
    <w:rsid w:val="008E632B"/>
    <w:rsid w:val="008E6671"/>
    <w:rsid w:val="008E764F"/>
    <w:rsid w:val="008E7FE5"/>
    <w:rsid w:val="008F1985"/>
    <w:rsid w:val="008F2372"/>
    <w:rsid w:val="008F298C"/>
    <w:rsid w:val="008F2DD2"/>
    <w:rsid w:val="008F3B23"/>
    <w:rsid w:val="008F59B1"/>
    <w:rsid w:val="008F6B95"/>
    <w:rsid w:val="0090091A"/>
    <w:rsid w:val="00901086"/>
    <w:rsid w:val="00903C56"/>
    <w:rsid w:val="00904214"/>
    <w:rsid w:val="009042BD"/>
    <w:rsid w:val="00904FE4"/>
    <w:rsid w:val="0090556D"/>
    <w:rsid w:val="0090580D"/>
    <w:rsid w:val="00907D5D"/>
    <w:rsid w:val="00911D55"/>
    <w:rsid w:val="009127C6"/>
    <w:rsid w:val="00912A7A"/>
    <w:rsid w:val="00913269"/>
    <w:rsid w:val="009135E1"/>
    <w:rsid w:val="00913A36"/>
    <w:rsid w:val="00920016"/>
    <w:rsid w:val="00920801"/>
    <w:rsid w:val="00920BA6"/>
    <w:rsid w:val="00922D1B"/>
    <w:rsid w:val="009238BC"/>
    <w:rsid w:val="00924387"/>
    <w:rsid w:val="00924745"/>
    <w:rsid w:val="00925F84"/>
    <w:rsid w:val="0092621D"/>
    <w:rsid w:val="00926375"/>
    <w:rsid w:val="0092669C"/>
    <w:rsid w:val="00926D0A"/>
    <w:rsid w:val="009271F8"/>
    <w:rsid w:val="00930734"/>
    <w:rsid w:val="00932134"/>
    <w:rsid w:val="00932C0F"/>
    <w:rsid w:val="00933929"/>
    <w:rsid w:val="00933BD6"/>
    <w:rsid w:val="009343BB"/>
    <w:rsid w:val="00936159"/>
    <w:rsid w:val="009365CF"/>
    <w:rsid w:val="0094010A"/>
    <w:rsid w:val="00941FC0"/>
    <w:rsid w:val="0094273F"/>
    <w:rsid w:val="00942781"/>
    <w:rsid w:val="00943647"/>
    <w:rsid w:val="009436F8"/>
    <w:rsid w:val="00943E8C"/>
    <w:rsid w:val="009449E3"/>
    <w:rsid w:val="0094511B"/>
    <w:rsid w:val="0094623A"/>
    <w:rsid w:val="00946445"/>
    <w:rsid w:val="00946840"/>
    <w:rsid w:val="00946E19"/>
    <w:rsid w:val="00950444"/>
    <w:rsid w:val="009506E5"/>
    <w:rsid w:val="00950F74"/>
    <w:rsid w:val="0095141E"/>
    <w:rsid w:val="0095232F"/>
    <w:rsid w:val="0095334D"/>
    <w:rsid w:val="009534C8"/>
    <w:rsid w:val="009537BB"/>
    <w:rsid w:val="00953B72"/>
    <w:rsid w:val="00953BC9"/>
    <w:rsid w:val="00954B61"/>
    <w:rsid w:val="0095504C"/>
    <w:rsid w:val="0095548F"/>
    <w:rsid w:val="00955AF2"/>
    <w:rsid w:val="00956436"/>
    <w:rsid w:val="00956765"/>
    <w:rsid w:val="00956CA5"/>
    <w:rsid w:val="00957D71"/>
    <w:rsid w:val="00957FB1"/>
    <w:rsid w:val="00957FED"/>
    <w:rsid w:val="00961D38"/>
    <w:rsid w:val="00961ED4"/>
    <w:rsid w:val="0096280F"/>
    <w:rsid w:val="00963030"/>
    <w:rsid w:val="00963511"/>
    <w:rsid w:val="00963AF9"/>
    <w:rsid w:val="00963B65"/>
    <w:rsid w:val="00963E69"/>
    <w:rsid w:val="00963EE5"/>
    <w:rsid w:val="00964741"/>
    <w:rsid w:val="00965574"/>
    <w:rsid w:val="009655FE"/>
    <w:rsid w:val="009705AC"/>
    <w:rsid w:val="0097086C"/>
    <w:rsid w:val="00971B27"/>
    <w:rsid w:val="0097225F"/>
    <w:rsid w:val="00972423"/>
    <w:rsid w:val="0097356C"/>
    <w:rsid w:val="00973AE0"/>
    <w:rsid w:val="00974D81"/>
    <w:rsid w:val="00975993"/>
    <w:rsid w:val="00977E1D"/>
    <w:rsid w:val="00981CAD"/>
    <w:rsid w:val="00982B85"/>
    <w:rsid w:val="00982DF3"/>
    <w:rsid w:val="00982F80"/>
    <w:rsid w:val="0098340A"/>
    <w:rsid w:val="00984C99"/>
    <w:rsid w:val="00986A5D"/>
    <w:rsid w:val="00986B9F"/>
    <w:rsid w:val="009907F0"/>
    <w:rsid w:val="00991859"/>
    <w:rsid w:val="00992166"/>
    <w:rsid w:val="00992295"/>
    <w:rsid w:val="0099300E"/>
    <w:rsid w:val="00993AA6"/>
    <w:rsid w:val="00994DB3"/>
    <w:rsid w:val="009967F6"/>
    <w:rsid w:val="00997967"/>
    <w:rsid w:val="00997A38"/>
    <w:rsid w:val="009A011B"/>
    <w:rsid w:val="009A0DA8"/>
    <w:rsid w:val="009A0F76"/>
    <w:rsid w:val="009A17B6"/>
    <w:rsid w:val="009A1899"/>
    <w:rsid w:val="009A210A"/>
    <w:rsid w:val="009A3508"/>
    <w:rsid w:val="009A4331"/>
    <w:rsid w:val="009A46DC"/>
    <w:rsid w:val="009A482A"/>
    <w:rsid w:val="009B0573"/>
    <w:rsid w:val="009B069A"/>
    <w:rsid w:val="009B0A4D"/>
    <w:rsid w:val="009B1368"/>
    <w:rsid w:val="009B4A42"/>
    <w:rsid w:val="009B4CAE"/>
    <w:rsid w:val="009B4D36"/>
    <w:rsid w:val="009B4E19"/>
    <w:rsid w:val="009B527E"/>
    <w:rsid w:val="009B65AD"/>
    <w:rsid w:val="009B686E"/>
    <w:rsid w:val="009B6AF8"/>
    <w:rsid w:val="009B6EA4"/>
    <w:rsid w:val="009B742F"/>
    <w:rsid w:val="009B7B4B"/>
    <w:rsid w:val="009B7B71"/>
    <w:rsid w:val="009B7C21"/>
    <w:rsid w:val="009C0AEC"/>
    <w:rsid w:val="009C0B14"/>
    <w:rsid w:val="009C1D24"/>
    <w:rsid w:val="009C2921"/>
    <w:rsid w:val="009C4A82"/>
    <w:rsid w:val="009C5126"/>
    <w:rsid w:val="009C54C2"/>
    <w:rsid w:val="009C6DCF"/>
    <w:rsid w:val="009C73C0"/>
    <w:rsid w:val="009C7723"/>
    <w:rsid w:val="009C7E3F"/>
    <w:rsid w:val="009D0B86"/>
    <w:rsid w:val="009D1CDE"/>
    <w:rsid w:val="009D2058"/>
    <w:rsid w:val="009D2801"/>
    <w:rsid w:val="009D29D3"/>
    <w:rsid w:val="009D3DA4"/>
    <w:rsid w:val="009D4881"/>
    <w:rsid w:val="009D48C3"/>
    <w:rsid w:val="009D5EF4"/>
    <w:rsid w:val="009D6B43"/>
    <w:rsid w:val="009E02AB"/>
    <w:rsid w:val="009E13E5"/>
    <w:rsid w:val="009E1B66"/>
    <w:rsid w:val="009E21DF"/>
    <w:rsid w:val="009E446C"/>
    <w:rsid w:val="009E4D05"/>
    <w:rsid w:val="009E4FC9"/>
    <w:rsid w:val="009E6694"/>
    <w:rsid w:val="009F1DAA"/>
    <w:rsid w:val="009F5431"/>
    <w:rsid w:val="009F5680"/>
    <w:rsid w:val="009F5D9A"/>
    <w:rsid w:val="009F6D3C"/>
    <w:rsid w:val="009F70BE"/>
    <w:rsid w:val="009F7C93"/>
    <w:rsid w:val="00A00A29"/>
    <w:rsid w:val="00A0168F"/>
    <w:rsid w:val="00A02281"/>
    <w:rsid w:val="00A02530"/>
    <w:rsid w:val="00A032D0"/>
    <w:rsid w:val="00A0338B"/>
    <w:rsid w:val="00A03F21"/>
    <w:rsid w:val="00A043BD"/>
    <w:rsid w:val="00A04992"/>
    <w:rsid w:val="00A0517D"/>
    <w:rsid w:val="00A053AE"/>
    <w:rsid w:val="00A06CE5"/>
    <w:rsid w:val="00A07184"/>
    <w:rsid w:val="00A109FC"/>
    <w:rsid w:val="00A12297"/>
    <w:rsid w:val="00A143C4"/>
    <w:rsid w:val="00A147AA"/>
    <w:rsid w:val="00A14AA4"/>
    <w:rsid w:val="00A14EA3"/>
    <w:rsid w:val="00A15C11"/>
    <w:rsid w:val="00A165A1"/>
    <w:rsid w:val="00A175EA"/>
    <w:rsid w:val="00A17AD5"/>
    <w:rsid w:val="00A17CEE"/>
    <w:rsid w:val="00A208C0"/>
    <w:rsid w:val="00A2113C"/>
    <w:rsid w:val="00A21A0F"/>
    <w:rsid w:val="00A21D71"/>
    <w:rsid w:val="00A220BD"/>
    <w:rsid w:val="00A22444"/>
    <w:rsid w:val="00A2275A"/>
    <w:rsid w:val="00A22B78"/>
    <w:rsid w:val="00A242E7"/>
    <w:rsid w:val="00A25AE5"/>
    <w:rsid w:val="00A262C4"/>
    <w:rsid w:val="00A262CE"/>
    <w:rsid w:val="00A26953"/>
    <w:rsid w:val="00A271A6"/>
    <w:rsid w:val="00A30B73"/>
    <w:rsid w:val="00A3165C"/>
    <w:rsid w:val="00A31EA6"/>
    <w:rsid w:val="00A330FB"/>
    <w:rsid w:val="00A33460"/>
    <w:rsid w:val="00A33608"/>
    <w:rsid w:val="00A345FD"/>
    <w:rsid w:val="00A35900"/>
    <w:rsid w:val="00A36D28"/>
    <w:rsid w:val="00A37002"/>
    <w:rsid w:val="00A40E60"/>
    <w:rsid w:val="00A423A7"/>
    <w:rsid w:val="00A4258C"/>
    <w:rsid w:val="00A431D1"/>
    <w:rsid w:val="00A432B2"/>
    <w:rsid w:val="00A4355E"/>
    <w:rsid w:val="00A4358A"/>
    <w:rsid w:val="00A45B65"/>
    <w:rsid w:val="00A45C36"/>
    <w:rsid w:val="00A46284"/>
    <w:rsid w:val="00A46D4E"/>
    <w:rsid w:val="00A50657"/>
    <w:rsid w:val="00A520D9"/>
    <w:rsid w:val="00A52BED"/>
    <w:rsid w:val="00A542B4"/>
    <w:rsid w:val="00A548A6"/>
    <w:rsid w:val="00A578E0"/>
    <w:rsid w:val="00A57D23"/>
    <w:rsid w:val="00A61697"/>
    <w:rsid w:val="00A61F9D"/>
    <w:rsid w:val="00A620F2"/>
    <w:rsid w:val="00A628B3"/>
    <w:rsid w:val="00A629A7"/>
    <w:rsid w:val="00A62FFE"/>
    <w:rsid w:val="00A642B0"/>
    <w:rsid w:val="00A67EC3"/>
    <w:rsid w:val="00A7012C"/>
    <w:rsid w:val="00A71994"/>
    <w:rsid w:val="00A72882"/>
    <w:rsid w:val="00A73365"/>
    <w:rsid w:val="00A735D0"/>
    <w:rsid w:val="00A74AA7"/>
    <w:rsid w:val="00A74F0C"/>
    <w:rsid w:val="00A772F0"/>
    <w:rsid w:val="00A83B13"/>
    <w:rsid w:val="00A85241"/>
    <w:rsid w:val="00A863DF"/>
    <w:rsid w:val="00A92BCD"/>
    <w:rsid w:val="00A93815"/>
    <w:rsid w:val="00A94326"/>
    <w:rsid w:val="00A95043"/>
    <w:rsid w:val="00A9521E"/>
    <w:rsid w:val="00A95BBA"/>
    <w:rsid w:val="00A95C1F"/>
    <w:rsid w:val="00AA1B0E"/>
    <w:rsid w:val="00AA226F"/>
    <w:rsid w:val="00AA2BF4"/>
    <w:rsid w:val="00AA359C"/>
    <w:rsid w:val="00AA47B6"/>
    <w:rsid w:val="00AA6758"/>
    <w:rsid w:val="00AA7956"/>
    <w:rsid w:val="00AB0E73"/>
    <w:rsid w:val="00AB1C5E"/>
    <w:rsid w:val="00AB1DA3"/>
    <w:rsid w:val="00AB2C9E"/>
    <w:rsid w:val="00AB350F"/>
    <w:rsid w:val="00AB411B"/>
    <w:rsid w:val="00AB5D9B"/>
    <w:rsid w:val="00AC033C"/>
    <w:rsid w:val="00AC163B"/>
    <w:rsid w:val="00AC1846"/>
    <w:rsid w:val="00AC1AD5"/>
    <w:rsid w:val="00AC26C6"/>
    <w:rsid w:val="00AC27A0"/>
    <w:rsid w:val="00AC40B4"/>
    <w:rsid w:val="00AC4C06"/>
    <w:rsid w:val="00AC5885"/>
    <w:rsid w:val="00AC5CA7"/>
    <w:rsid w:val="00AC5E92"/>
    <w:rsid w:val="00AC6058"/>
    <w:rsid w:val="00AC6D94"/>
    <w:rsid w:val="00AC712B"/>
    <w:rsid w:val="00AC76E2"/>
    <w:rsid w:val="00AD0360"/>
    <w:rsid w:val="00AD1432"/>
    <w:rsid w:val="00AD2CB4"/>
    <w:rsid w:val="00AD3224"/>
    <w:rsid w:val="00AD4C88"/>
    <w:rsid w:val="00AD59E9"/>
    <w:rsid w:val="00AD5F1B"/>
    <w:rsid w:val="00AD6961"/>
    <w:rsid w:val="00AD69E1"/>
    <w:rsid w:val="00AE0894"/>
    <w:rsid w:val="00AE2444"/>
    <w:rsid w:val="00AE2BA5"/>
    <w:rsid w:val="00AE3CBD"/>
    <w:rsid w:val="00AE472A"/>
    <w:rsid w:val="00AE494E"/>
    <w:rsid w:val="00AE4A54"/>
    <w:rsid w:val="00AE4C2E"/>
    <w:rsid w:val="00AE56B1"/>
    <w:rsid w:val="00AE6046"/>
    <w:rsid w:val="00AE61B2"/>
    <w:rsid w:val="00AE6D09"/>
    <w:rsid w:val="00AE72D8"/>
    <w:rsid w:val="00AF0A8C"/>
    <w:rsid w:val="00AF12B0"/>
    <w:rsid w:val="00AF22A8"/>
    <w:rsid w:val="00AF31C9"/>
    <w:rsid w:val="00AF3ED3"/>
    <w:rsid w:val="00AF52D1"/>
    <w:rsid w:val="00AF574B"/>
    <w:rsid w:val="00AF5A82"/>
    <w:rsid w:val="00AF7A7C"/>
    <w:rsid w:val="00AF7C97"/>
    <w:rsid w:val="00B01604"/>
    <w:rsid w:val="00B02070"/>
    <w:rsid w:val="00B02419"/>
    <w:rsid w:val="00B05572"/>
    <w:rsid w:val="00B06DA2"/>
    <w:rsid w:val="00B072A0"/>
    <w:rsid w:val="00B073A4"/>
    <w:rsid w:val="00B104A7"/>
    <w:rsid w:val="00B108AC"/>
    <w:rsid w:val="00B120A0"/>
    <w:rsid w:val="00B1320C"/>
    <w:rsid w:val="00B14157"/>
    <w:rsid w:val="00B14CB6"/>
    <w:rsid w:val="00B14FEA"/>
    <w:rsid w:val="00B15345"/>
    <w:rsid w:val="00B15F66"/>
    <w:rsid w:val="00B171BC"/>
    <w:rsid w:val="00B1746D"/>
    <w:rsid w:val="00B1784E"/>
    <w:rsid w:val="00B21A19"/>
    <w:rsid w:val="00B21D67"/>
    <w:rsid w:val="00B2480F"/>
    <w:rsid w:val="00B2644D"/>
    <w:rsid w:val="00B26F3B"/>
    <w:rsid w:val="00B26F99"/>
    <w:rsid w:val="00B27020"/>
    <w:rsid w:val="00B3133A"/>
    <w:rsid w:val="00B34408"/>
    <w:rsid w:val="00B34A22"/>
    <w:rsid w:val="00B37824"/>
    <w:rsid w:val="00B3791E"/>
    <w:rsid w:val="00B37F39"/>
    <w:rsid w:val="00B40295"/>
    <w:rsid w:val="00B408B6"/>
    <w:rsid w:val="00B412DD"/>
    <w:rsid w:val="00B41B3C"/>
    <w:rsid w:val="00B4208B"/>
    <w:rsid w:val="00B4266E"/>
    <w:rsid w:val="00B4274A"/>
    <w:rsid w:val="00B43407"/>
    <w:rsid w:val="00B444A8"/>
    <w:rsid w:val="00B44E7C"/>
    <w:rsid w:val="00B465EE"/>
    <w:rsid w:val="00B503EE"/>
    <w:rsid w:val="00B50543"/>
    <w:rsid w:val="00B509E2"/>
    <w:rsid w:val="00B51CA2"/>
    <w:rsid w:val="00B51E66"/>
    <w:rsid w:val="00B53B60"/>
    <w:rsid w:val="00B53BA9"/>
    <w:rsid w:val="00B542DA"/>
    <w:rsid w:val="00B54DB1"/>
    <w:rsid w:val="00B556A7"/>
    <w:rsid w:val="00B55CA0"/>
    <w:rsid w:val="00B5641E"/>
    <w:rsid w:val="00B56D86"/>
    <w:rsid w:val="00B57E51"/>
    <w:rsid w:val="00B60EA7"/>
    <w:rsid w:val="00B611EF"/>
    <w:rsid w:val="00B6243C"/>
    <w:rsid w:val="00B634B7"/>
    <w:rsid w:val="00B64261"/>
    <w:rsid w:val="00B647BD"/>
    <w:rsid w:val="00B664BC"/>
    <w:rsid w:val="00B665C2"/>
    <w:rsid w:val="00B66776"/>
    <w:rsid w:val="00B67930"/>
    <w:rsid w:val="00B702B8"/>
    <w:rsid w:val="00B7060A"/>
    <w:rsid w:val="00B7205F"/>
    <w:rsid w:val="00B73862"/>
    <w:rsid w:val="00B73F43"/>
    <w:rsid w:val="00B7421C"/>
    <w:rsid w:val="00B74866"/>
    <w:rsid w:val="00B75BBF"/>
    <w:rsid w:val="00B75F9A"/>
    <w:rsid w:val="00B771A8"/>
    <w:rsid w:val="00B80506"/>
    <w:rsid w:val="00B81C74"/>
    <w:rsid w:val="00B822B2"/>
    <w:rsid w:val="00B828E6"/>
    <w:rsid w:val="00B8386B"/>
    <w:rsid w:val="00B84343"/>
    <w:rsid w:val="00B8542E"/>
    <w:rsid w:val="00B86172"/>
    <w:rsid w:val="00B867A9"/>
    <w:rsid w:val="00B90702"/>
    <w:rsid w:val="00B91DEB"/>
    <w:rsid w:val="00B9336B"/>
    <w:rsid w:val="00B938A8"/>
    <w:rsid w:val="00B938D1"/>
    <w:rsid w:val="00B93DED"/>
    <w:rsid w:val="00B96017"/>
    <w:rsid w:val="00B973E6"/>
    <w:rsid w:val="00B97612"/>
    <w:rsid w:val="00B97C26"/>
    <w:rsid w:val="00B97D70"/>
    <w:rsid w:val="00BA1B78"/>
    <w:rsid w:val="00BA3325"/>
    <w:rsid w:val="00BA47C4"/>
    <w:rsid w:val="00BA5E4A"/>
    <w:rsid w:val="00BA6A5B"/>
    <w:rsid w:val="00BA6B66"/>
    <w:rsid w:val="00BA6E48"/>
    <w:rsid w:val="00BB0B75"/>
    <w:rsid w:val="00BB3CF1"/>
    <w:rsid w:val="00BB459C"/>
    <w:rsid w:val="00BB7BBE"/>
    <w:rsid w:val="00BC0C37"/>
    <w:rsid w:val="00BC2C5B"/>
    <w:rsid w:val="00BC59AD"/>
    <w:rsid w:val="00BC5F3F"/>
    <w:rsid w:val="00BC60B5"/>
    <w:rsid w:val="00BC79D7"/>
    <w:rsid w:val="00BD0085"/>
    <w:rsid w:val="00BD07D3"/>
    <w:rsid w:val="00BD09B2"/>
    <w:rsid w:val="00BD10B3"/>
    <w:rsid w:val="00BD10BB"/>
    <w:rsid w:val="00BD18D9"/>
    <w:rsid w:val="00BD2938"/>
    <w:rsid w:val="00BD4C88"/>
    <w:rsid w:val="00BD59E0"/>
    <w:rsid w:val="00BD5FE5"/>
    <w:rsid w:val="00BD69F7"/>
    <w:rsid w:val="00BD704C"/>
    <w:rsid w:val="00BD730E"/>
    <w:rsid w:val="00BE0749"/>
    <w:rsid w:val="00BE0848"/>
    <w:rsid w:val="00BE0AF6"/>
    <w:rsid w:val="00BE0C8A"/>
    <w:rsid w:val="00BE0EE3"/>
    <w:rsid w:val="00BE1260"/>
    <w:rsid w:val="00BE1C70"/>
    <w:rsid w:val="00BE1F03"/>
    <w:rsid w:val="00BE37B3"/>
    <w:rsid w:val="00BE4012"/>
    <w:rsid w:val="00BE4CE2"/>
    <w:rsid w:val="00BE548B"/>
    <w:rsid w:val="00BE58A7"/>
    <w:rsid w:val="00BE5A5A"/>
    <w:rsid w:val="00BE7B31"/>
    <w:rsid w:val="00BF0162"/>
    <w:rsid w:val="00BF2218"/>
    <w:rsid w:val="00BF2643"/>
    <w:rsid w:val="00BF3AF5"/>
    <w:rsid w:val="00BF43D6"/>
    <w:rsid w:val="00BF4B1E"/>
    <w:rsid w:val="00BF6701"/>
    <w:rsid w:val="00BF6999"/>
    <w:rsid w:val="00BF70B8"/>
    <w:rsid w:val="00C037F7"/>
    <w:rsid w:val="00C0426B"/>
    <w:rsid w:val="00C045DF"/>
    <w:rsid w:val="00C0551C"/>
    <w:rsid w:val="00C056F5"/>
    <w:rsid w:val="00C05732"/>
    <w:rsid w:val="00C0587B"/>
    <w:rsid w:val="00C059AE"/>
    <w:rsid w:val="00C05CC4"/>
    <w:rsid w:val="00C05FDB"/>
    <w:rsid w:val="00C06520"/>
    <w:rsid w:val="00C06D82"/>
    <w:rsid w:val="00C07B35"/>
    <w:rsid w:val="00C12DEE"/>
    <w:rsid w:val="00C14AE5"/>
    <w:rsid w:val="00C14F57"/>
    <w:rsid w:val="00C1549F"/>
    <w:rsid w:val="00C15906"/>
    <w:rsid w:val="00C159BF"/>
    <w:rsid w:val="00C16252"/>
    <w:rsid w:val="00C16A12"/>
    <w:rsid w:val="00C16BC0"/>
    <w:rsid w:val="00C17C7B"/>
    <w:rsid w:val="00C2068A"/>
    <w:rsid w:val="00C20AB4"/>
    <w:rsid w:val="00C21A7F"/>
    <w:rsid w:val="00C225AA"/>
    <w:rsid w:val="00C22C40"/>
    <w:rsid w:val="00C22DE7"/>
    <w:rsid w:val="00C23DD6"/>
    <w:rsid w:val="00C250B7"/>
    <w:rsid w:val="00C25490"/>
    <w:rsid w:val="00C255FC"/>
    <w:rsid w:val="00C264C8"/>
    <w:rsid w:val="00C26D43"/>
    <w:rsid w:val="00C27001"/>
    <w:rsid w:val="00C275E6"/>
    <w:rsid w:val="00C27CC4"/>
    <w:rsid w:val="00C27E01"/>
    <w:rsid w:val="00C301FE"/>
    <w:rsid w:val="00C30691"/>
    <w:rsid w:val="00C32474"/>
    <w:rsid w:val="00C32CC5"/>
    <w:rsid w:val="00C34A96"/>
    <w:rsid w:val="00C3513F"/>
    <w:rsid w:val="00C3586A"/>
    <w:rsid w:val="00C36A83"/>
    <w:rsid w:val="00C37564"/>
    <w:rsid w:val="00C379ED"/>
    <w:rsid w:val="00C4116A"/>
    <w:rsid w:val="00C43203"/>
    <w:rsid w:val="00C436E3"/>
    <w:rsid w:val="00C439AE"/>
    <w:rsid w:val="00C4593E"/>
    <w:rsid w:val="00C45999"/>
    <w:rsid w:val="00C46410"/>
    <w:rsid w:val="00C46548"/>
    <w:rsid w:val="00C467B7"/>
    <w:rsid w:val="00C47424"/>
    <w:rsid w:val="00C47C6B"/>
    <w:rsid w:val="00C47F42"/>
    <w:rsid w:val="00C51155"/>
    <w:rsid w:val="00C52D47"/>
    <w:rsid w:val="00C53716"/>
    <w:rsid w:val="00C54D6F"/>
    <w:rsid w:val="00C55FBA"/>
    <w:rsid w:val="00C562BB"/>
    <w:rsid w:val="00C56AC8"/>
    <w:rsid w:val="00C574D5"/>
    <w:rsid w:val="00C60157"/>
    <w:rsid w:val="00C60499"/>
    <w:rsid w:val="00C6060C"/>
    <w:rsid w:val="00C618BF"/>
    <w:rsid w:val="00C629AD"/>
    <w:rsid w:val="00C62EAD"/>
    <w:rsid w:val="00C6386C"/>
    <w:rsid w:val="00C640E6"/>
    <w:rsid w:val="00C64133"/>
    <w:rsid w:val="00C648B8"/>
    <w:rsid w:val="00C65245"/>
    <w:rsid w:val="00C65A99"/>
    <w:rsid w:val="00C702AF"/>
    <w:rsid w:val="00C72234"/>
    <w:rsid w:val="00C7276B"/>
    <w:rsid w:val="00C72C08"/>
    <w:rsid w:val="00C73858"/>
    <w:rsid w:val="00C73F32"/>
    <w:rsid w:val="00C75A22"/>
    <w:rsid w:val="00C76DC3"/>
    <w:rsid w:val="00C771DD"/>
    <w:rsid w:val="00C77281"/>
    <w:rsid w:val="00C801D9"/>
    <w:rsid w:val="00C8035E"/>
    <w:rsid w:val="00C81C79"/>
    <w:rsid w:val="00C84A71"/>
    <w:rsid w:val="00C85219"/>
    <w:rsid w:val="00C856B7"/>
    <w:rsid w:val="00C857FF"/>
    <w:rsid w:val="00C85A92"/>
    <w:rsid w:val="00C86771"/>
    <w:rsid w:val="00C87462"/>
    <w:rsid w:val="00C8795A"/>
    <w:rsid w:val="00C87CCC"/>
    <w:rsid w:val="00C90068"/>
    <w:rsid w:val="00C91D93"/>
    <w:rsid w:val="00C9526D"/>
    <w:rsid w:val="00C9593D"/>
    <w:rsid w:val="00C95BFB"/>
    <w:rsid w:val="00C96FFA"/>
    <w:rsid w:val="00C97617"/>
    <w:rsid w:val="00CA08B4"/>
    <w:rsid w:val="00CA0A9C"/>
    <w:rsid w:val="00CA180C"/>
    <w:rsid w:val="00CA290F"/>
    <w:rsid w:val="00CA295E"/>
    <w:rsid w:val="00CA2BEF"/>
    <w:rsid w:val="00CA3905"/>
    <w:rsid w:val="00CA6BDA"/>
    <w:rsid w:val="00CA7B0F"/>
    <w:rsid w:val="00CB08A1"/>
    <w:rsid w:val="00CB10DC"/>
    <w:rsid w:val="00CB12F4"/>
    <w:rsid w:val="00CB1EBA"/>
    <w:rsid w:val="00CB22B2"/>
    <w:rsid w:val="00CB30BB"/>
    <w:rsid w:val="00CB7A6C"/>
    <w:rsid w:val="00CC0415"/>
    <w:rsid w:val="00CC14E0"/>
    <w:rsid w:val="00CC1806"/>
    <w:rsid w:val="00CC241E"/>
    <w:rsid w:val="00CC3EE2"/>
    <w:rsid w:val="00CC4FD8"/>
    <w:rsid w:val="00CC5392"/>
    <w:rsid w:val="00CC6032"/>
    <w:rsid w:val="00CC711F"/>
    <w:rsid w:val="00CC7DB1"/>
    <w:rsid w:val="00CD04CA"/>
    <w:rsid w:val="00CD060C"/>
    <w:rsid w:val="00CD4FEE"/>
    <w:rsid w:val="00CD5177"/>
    <w:rsid w:val="00CD5BF6"/>
    <w:rsid w:val="00CD66EB"/>
    <w:rsid w:val="00CD7188"/>
    <w:rsid w:val="00CD72F1"/>
    <w:rsid w:val="00CD7492"/>
    <w:rsid w:val="00CE2046"/>
    <w:rsid w:val="00CE27E1"/>
    <w:rsid w:val="00CE3A6B"/>
    <w:rsid w:val="00CE7057"/>
    <w:rsid w:val="00CF07D6"/>
    <w:rsid w:val="00CF12D2"/>
    <w:rsid w:val="00CF1A5B"/>
    <w:rsid w:val="00CF1AC2"/>
    <w:rsid w:val="00CF2F0D"/>
    <w:rsid w:val="00CF318D"/>
    <w:rsid w:val="00CF722A"/>
    <w:rsid w:val="00CF74ED"/>
    <w:rsid w:val="00CF772E"/>
    <w:rsid w:val="00D00194"/>
    <w:rsid w:val="00D00211"/>
    <w:rsid w:val="00D0032C"/>
    <w:rsid w:val="00D00AE6"/>
    <w:rsid w:val="00D00BE3"/>
    <w:rsid w:val="00D00E2B"/>
    <w:rsid w:val="00D01F8D"/>
    <w:rsid w:val="00D0211E"/>
    <w:rsid w:val="00D02979"/>
    <w:rsid w:val="00D04811"/>
    <w:rsid w:val="00D06309"/>
    <w:rsid w:val="00D0635F"/>
    <w:rsid w:val="00D06BE9"/>
    <w:rsid w:val="00D074D3"/>
    <w:rsid w:val="00D074E8"/>
    <w:rsid w:val="00D07940"/>
    <w:rsid w:val="00D103BA"/>
    <w:rsid w:val="00D1061F"/>
    <w:rsid w:val="00D10694"/>
    <w:rsid w:val="00D11543"/>
    <w:rsid w:val="00D11F33"/>
    <w:rsid w:val="00D12A35"/>
    <w:rsid w:val="00D12B74"/>
    <w:rsid w:val="00D1356D"/>
    <w:rsid w:val="00D13A96"/>
    <w:rsid w:val="00D1672E"/>
    <w:rsid w:val="00D16799"/>
    <w:rsid w:val="00D16EF6"/>
    <w:rsid w:val="00D208F6"/>
    <w:rsid w:val="00D212F3"/>
    <w:rsid w:val="00D220B5"/>
    <w:rsid w:val="00D23BE3"/>
    <w:rsid w:val="00D242E6"/>
    <w:rsid w:val="00D25313"/>
    <w:rsid w:val="00D27211"/>
    <w:rsid w:val="00D272BC"/>
    <w:rsid w:val="00D27E22"/>
    <w:rsid w:val="00D304E7"/>
    <w:rsid w:val="00D30F29"/>
    <w:rsid w:val="00D32021"/>
    <w:rsid w:val="00D32105"/>
    <w:rsid w:val="00D3227C"/>
    <w:rsid w:val="00D33A3D"/>
    <w:rsid w:val="00D34083"/>
    <w:rsid w:val="00D34C1E"/>
    <w:rsid w:val="00D34EE6"/>
    <w:rsid w:val="00D351EA"/>
    <w:rsid w:val="00D361BF"/>
    <w:rsid w:val="00D372EF"/>
    <w:rsid w:val="00D3767B"/>
    <w:rsid w:val="00D37FB2"/>
    <w:rsid w:val="00D4004A"/>
    <w:rsid w:val="00D40288"/>
    <w:rsid w:val="00D40ED5"/>
    <w:rsid w:val="00D42371"/>
    <w:rsid w:val="00D4313C"/>
    <w:rsid w:val="00D43403"/>
    <w:rsid w:val="00D4422C"/>
    <w:rsid w:val="00D445E1"/>
    <w:rsid w:val="00D4612B"/>
    <w:rsid w:val="00D4682B"/>
    <w:rsid w:val="00D46B62"/>
    <w:rsid w:val="00D46F73"/>
    <w:rsid w:val="00D46FAD"/>
    <w:rsid w:val="00D4783A"/>
    <w:rsid w:val="00D47DD0"/>
    <w:rsid w:val="00D5270B"/>
    <w:rsid w:val="00D52974"/>
    <w:rsid w:val="00D5484A"/>
    <w:rsid w:val="00D55A63"/>
    <w:rsid w:val="00D566B7"/>
    <w:rsid w:val="00D57F31"/>
    <w:rsid w:val="00D601C7"/>
    <w:rsid w:val="00D60436"/>
    <w:rsid w:val="00D6081D"/>
    <w:rsid w:val="00D61DDD"/>
    <w:rsid w:val="00D62A71"/>
    <w:rsid w:val="00D62E71"/>
    <w:rsid w:val="00D63DD2"/>
    <w:rsid w:val="00D6430D"/>
    <w:rsid w:val="00D64B44"/>
    <w:rsid w:val="00D651B4"/>
    <w:rsid w:val="00D66188"/>
    <w:rsid w:val="00D6649A"/>
    <w:rsid w:val="00D67500"/>
    <w:rsid w:val="00D67AF6"/>
    <w:rsid w:val="00D709F9"/>
    <w:rsid w:val="00D70B19"/>
    <w:rsid w:val="00D722AE"/>
    <w:rsid w:val="00D731F6"/>
    <w:rsid w:val="00D73309"/>
    <w:rsid w:val="00D73AFD"/>
    <w:rsid w:val="00D740CA"/>
    <w:rsid w:val="00D740EB"/>
    <w:rsid w:val="00D751BD"/>
    <w:rsid w:val="00D7523A"/>
    <w:rsid w:val="00D755FD"/>
    <w:rsid w:val="00D7597E"/>
    <w:rsid w:val="00D770CA"/>
    <w:rsid w:val="00D779CC"/>
    <w:rsid w:val="00D81109"/>
    <w:rsid w:val="00D82FCC"/>
    <w:rsid w:val="00D83FF8"/>
    <w:rsid w:val="00D85728"/>
    <w:rsid w:val="00D85BB6"/>
    <w:rsid w:val="00D87EE3"/>
    <w:rsid w:val="00D9051B"/>
    <w:rsid w:val="00D90ABA"/>
    <w:rsid w:val="00D91716"/>
    <w:rsid w:val="00D9312A"/>
    <w:rsid w:val="00D93EA2"/>
    <w:rsid w:val="00D94470"/>
    <w:rsid w:val="00D95481"/>
    <w:rsid w:val="00D95709"/>
    <w:rsid w:val="00D95FDD"/>
    <w:rsid w:val="00D96083"/>
    <w:rsid w:val="00D96408"/>
    <w:rsid w:val="00D9642C"/>
    <w:rsid w:val="00D96E7F"/>
    <w:rsid w:val="00D97490"/>
    <w:rsid w:val="00D97CE0"/>
    <w:rsid w:val="00DA1FF5"/>
    <w:rsid w:val="00DA34F3"/>
    <w:rsid w:val="00DA362E"/>
    <w:rsid w:val="00DA38C6"/>
    <w:rsid w:val="00DA482B"/>
    <w:rsid w:val="00DA52E4"/>
    <w:rsid w:val="00DA5A00"/>
    <w:rsid w:val="00DA5D8C"/>
    <w:rsid w:val="00DA6145"/>
    <w:rsid w:val="00DA6A31"/>
    <w:rsid w:val="00DA7195"/>
    <w:rsid w:val="00DA7618"/>
    <w:rsid w:val="00DB0BFF"/>
    <w:rsid w:val="00DB0F02"/>
    <w:rsid w:val="00DB1ADE"/>
    <w:rsid w:val="00DB2FC6"/>
    <w:rsid w:val="00DB348A"/>
    <w:rsid w:val="00DB4B3C"/>
    <w:rsid w:val="00DB4D7C"/>
    <w:rsid w:val="00DB5459"/>
    <w:rsid w:val="00DB5CFD"/>
    <w:rsid w:val="00DB7F06"/>
    <w:rsid w:val="00DC2FBA"/>
    <w:rsid w:val="00DC346B"/>
    <w:rsid w:val="00DC48CF"/>
    <w:rsid w:val="00DC51A4"/>
    <w:rsid w:val="00DC5375"/>
    <w:rsid w:val="00DC6514"/>
    <w:rsid w:val="00DC7A13"/>
    <w:rsid w:val="00DC7D14"/>
    <w:rsid w:val="00DD0F68"/>
    <w:rsid w:val="00DD1BFF"/>
    <w:rsid w:val="00DD4226"/>
    <w:rsid w:val="00DD49DF"/>
    <w:rsid w:val="00DD582D"/>
    <w:rsid w:val="00DD637F"/>
    <w:rsid w:val="00DD6485"/>
    <w:rsid w:val="00DD69F7"/>
    <w:rsid w:val="00DD733E"/>
    <w:rsid w:val="00DD7B85"/>
    <w:rsid w:val="00DE1721"/>
    <w:rsid w:val="00DE4766"/>
    <w:rsid w:val="00DE56CC"/>
    <w:rsid w:val="00DE6AAD"/>
    <w:rsid w:val="00DE6E1D"/>
    <w:rsid w:val="00DE6F85"/>
    <w:rsid w:val="00DE7F19"/>
    <w:rsid w:val="00DF15D3"/>
    <w:rsid w:val="00DF23D1"/>
    <w:rsid w:val="00DF2997"/>
    <w:rsid w:val="00DF3772"/>
    <w:rsid w:val="00DF3998"/>
    <w:rsid w:val="00DF49FC"/>
    <w:rsid w:val="00DF537F"/>
    <w:rsid w:val="00DF558D"/>
    <w:rsid w:val="00DF6616"/>
    <w:rsid w:val="00DF6CB5"/>
    <w:rsid w:val="00DF7249"/>
    <w:rsid w:val="00E01317"/>
    <w:rsid w:val="00E01D18"/>
    <w:rsid w:val="00E02582"/>
    <w:rsid w:val="00E0280D"/>
    <w:rsid w:val="00E02A78"/>
    <w:rsid w:val="00E02B0B"/>
    <w:rsid w:val="00E02FD4"/>
    <w:rsid w:val="00E04931"/>
    <w:rsid w:val="00E04A21"/>
    <w:rsid w:val="00E0710D"/>
    <w:rsid w:val="00E07800"/>
    <w:rsid w:val="00E1021F"/>
    <w:rsid w:val="00E102E9"/>
    <w:rsid w:val="00E10BC4"/>
    <w:rsid w:val="00E11D39"/>
    <w:rsid w:val="00E12423"/>
    <w:rsid w:val="00E135EE"/>
    <w:rsid w:val="00E137A7"/>
    <w:rsid w:val="00E13E25"/>
    <w:rsid w:val="00E1415D"/>
    <w:rsid w:val="00E15EDA"/>
    <w:rsid w:val="00E164A5"/>
    <w:rsid w:val="00E17416"/>
    <w:rsid w:val="00E20342"/>
    <w:rsid w:val="00E204D6"/>
    <w:rsid w:val="00E20FC0"/>
    <w:rsid w:val="00E21E01"/>
    <w:rsid w:val="00E22BEC"/>
    <w:rsid w:val="00E2330E"/>
    <w:rsid w:val="00E24EF0"/>
    <w:rsid w:val="00E26D49"/>
    <w:rsid w:val="00E26E37"/>
    <w:rsid w:val="00E27A2A"/>
    <w:rsid w:val="00E31A40"/>
    <w:rsid w:val="00E31CC8"/>
    <w:rsid w:val="00E323E9"/>
    <w:rsid w:val="00E34018"/>
    <w:rsid w:val="00E35B5E"/>
    <w:rsid w:val="00E3667F"/>
    <w:rsid w:val="00E37561"/>
    <w:rsid w:val="00E41F0A"/>
    <w:rsid w:val="00E42148"/>
    <w:rsid w:val="00E42E56"/>
    <w:rsid w:val="00E437D2"/>
    <w:rsid w:val="00E44394"/>
    <w:rsid w:val="00E521EC"/>
    <w:rsid w:val="00E543AF"/>
    <w:rsid w:val="00E545F5"/>
    <w:rsid w:val="00E55751"/>
    <w:rsid w:val="00E5746A"/>
    <w:rsid w:val="00E57A4C"/>
    <w:rsid w:val="00E600DA"/>
    <w:rsid w:val="00E616C1"/>
    <w:rsid w:val="00E62754"/>
    <w:rsid w:val="00E62C83"/>
    <w:rsid w:val="00E6310C"/>
    <w:rsid w:val="00E63C31"/>
    <w:rsid w:val="00E64C2C"/>
    <w:rsid w:val="00E64D70"/>
    <w:rsid w:val="00E651E0"/>
    <w:rsid w:val="00E657E2"/>
    <w:rsid w:val="00E661A4"/>
    <w:rsid w:val="00E665E2"/>
    <w:rsid w:val="00E66E76"/>
    <w:rsid w:val="00E712F5"/>
    <w:rsid w:val="00E7230B"/>
    <w:rsid w:val="00E723FE"/>
    <w:rsid w:val="00E743DD"/>
    <w:rsid w:val="00E748EF"/>
    <w:rsid w:val="00E74A81"/>
    <w:rsid w:val="00E764D5"/>
    <w:rsid w:val="00E7667B"/>
    <w:rsid w:val="00E76B16"/>
    <w:rsid w:val="00E76E40"/>
    <w:rsid w:val="00E77512"/>
    <w:rsid w:val="00E80194"/>
    <w:rsid w:val="00E807E4"/>
    <w:rsid w:val="00E80972"/>
    <w:rsid w:val="00E8160B"/>
    <w:rsid w:val="00E82E09"/>
    <w:rsid w:val="00E865DD"/>
    <w:rsid w:val="00E86746"/>
    <w:rsid w:val="00E86FFB"/>
    <w:rsid w:val="00E871C9"/>
    <w:rsid w:val="00E875D6"/>
    <w:rsid w:val="00E91A3E"/>
    <w:rsid w:val="00E92A68"/>
    <w:rsid w:val="00E92E85"/>
    <w:rsid w:val="00E9504A"/>
    <w:rsid w:val="00E95EF6"/>
    <w:rsid w:val="00E962F2"/>
    <w:rsid w:val="00E96A14"/>
    <w:rsid w:val="00EA13CB"/>
    <w:rsid w:val="00EA2311"/>
    <w:rsid w:val="00EA2898"/>
    <w:rsid w:val="00EA35FA"/>
    <w:rsid w:val="00EA3FBA"/>
    <w:rsid w:val="00EA5BF6"/>
    <w:rsid w:val="00EA5D12"/>
    <w:rsid w:val="00EB03BF"/>
    <w:rsid w:val="00EB065E"/>
    <w:rsid w:val="00EB1B5F"/>
    <w:rsid w:val="00EB214B"/>
    <w:rsid w:val="00EB2896"/>
    <w:rsid w:val="00EB3CA2"/>
    <w:rsid w:val="00EB3E08"/>
    <w:rsid w:val="00EB40A5"/>
    <w:rsid w:val="00EB7400"/>
    <w:rsid w:val="00EB78B8"/>
    <w:rsid w:val="00EC042D"/>
    <w:rsid w:val="00EC05B2"/>
    <w:rsid w:val="00EC0C5D"/>
    <w:rsid w:val="00EC4472"/>
    <w:rsid w:val="00EC4572"/>
    <w:rsid w:val="00EC4D09"/>
    <w:rsid w:val="00EC4E1A"/>
    <w:rsid w:val="00EC572A"/>
    <w:rsid w:val="00EC788D"/>
    <w:rsid w:val="00EC7BC3"/>
    <w:rsid w:val="00ED06C6"/>
    <w:rsid w:val="00ED0B70"/>
    <w:rsid w:val="00ED0F16"/>
    <w:rsid w:val="00ED0F6A"/>
    <w:rsid w:val="00ED1F08"/>
    <w:rsid w:val="00ED248F"/>
    <w:rsid w:val="00ED4608"/>
    <w:rsid w:val="00ED4A2D"/>
    <w:rsid w:val="00ED6EA6"/>
    <w:rsid w:val="00ED7087"/>
    <w:rsid w:val="00ED756C"/>
    <w:rsid w:val="00ED7600"/>
    <w:rsid w:val="00EE1018"/>
    <w:rsid w:val="00EE1A7C"/>
    <w:rsid w:val="00EE20EB"/>
    <w:rsid w:val="00EE2544"/>
    <w:rsid w:val="00EE26F9"/>
    <w:rsid w:val="00EE2B56"/>
    <w:rsid w:val="00EE3D36"/>
    <w:rsid w:val="00EE697D"/>
    <w:rsid w:val="00EE6BA4"/>
    <w:rsid w:val="00EE7BDD"/>
    <w:rsid w:val="00EE7E7F"/>
    <w:rsid w:val="00EF051E"/>
    <w:rsid w:val="00EF10D2"/>
    <w:rsid w:val="00EF23E0"/>
    <w:rsid w:val="00EF6073"/>
    <w:rsid w:val="00EF6409"/>
    <w:rsid w:val="00EF698B"/>
    <w:rsid w:val="00EF70C4"/>
    <w:rsid w:val="00F006E7"/>
    <w:rsid w:val="00F01184"/>
    <w:rsid w:val="00F0144A"/>
    <w:rsid w:val="00F01A41"/>
    <w:rsid w:val="00F02515"/>
    <w:rsid w:val="00F05C09"/>
    <w:rsid w:val="00F0601B"/>
    <w:rsid w:val="00F07390"/>
    <w:rsid w:val="00F07A05"/>
    <w:rsid w:val="00F1061A"/>
    <w:rsid w:val="00F11A10"/>
    <w:rsid w:val="00F12D47"/>
    <w:rsid w:val="00F1362C"/>
    <w:rsid w:val="00F15F72"/>
    <w:rsid w:val="00F16C4B"/>
    <w:rsid w:val="00F2110B"/>
    <w:rsid w:val="00F24578"/>
    <w:rsid w:val="00F24D5B"/>
    <w:rsid w:val="00F25280"/>
    <w:rsid w:val="00F256D2"/>
    <w:rsid w:val="00F27EFD"/>
    <w:rsid w:val="00F31824"/>
    <w:rsid w:val="00F32760"/>
    <w:rsid w:val="00F32FEC"/>
    <w:rsid w:val="00F33364"/>
    <w:rsid w:val="00F33BB2"/>
    <w:rsid w:val="00F344A9"/>
    <w:rsid w:val="00F36308"/>
    <w:rsid w:val="00F364F0"/>
    <w:rsid w:val="00F36C95"/>
    <w:rsid w:val="00F40086"/>
    <w:rsid w:val="00F414F1"/>
    <w:rsid w:val="00F41CDF"/>
    <w:rsid w:val="00F42867"/>
    <w:rsid w:val="00F42BA6"/>
    <w:rsid w:val="00F43A2D"/>
    <w:rsid w:val="00F4477F"/>
    <w:rsid w:val="00F46997"/>
    <w:rsid w:val="00F46FE9"/>
    <w:rsid w:val="00F46FFE"/>
    <w:rsid w:val="00F47691"/>
    <w:rsid w:val="00F502E4"/>
    <w:rsid w:val="00F505B1"/>
    <w:rsid w:val="00F5074D"/>
    <w:rsid w:val="00F508B8"/>
    <w:rsid w:val="00F52708"/>
    <w:rsid w:val="00F535AD"/>
    <w:rsid w:val="00F5552F"/>
    <w:rsid w:val="00F56102"/>
    <w:rsid w:val="00F5614E"/>
    <w:rsid w:val="00F61EA5"/>
    <w:rsid w:val="00F6255D"/>
    <w:rsid w:val="00F625D8"/>
    <w:rsid w:val="00F62E02"/>
    <w:rsid w:val="00F62F72"/>
    <w:rsid w:val="00F633E8"/>
    <w:rsid w:val="00F65581"/>
    <w:rsid w:val="00F66A74"/>
    <w:rsid w:val="00F6728D"/>
    <w:rsid w:val="00F6749E"/>
    <w:rsid w:val="00F674D9"/>
    <w:rsid w:val="00F67B92"/>
    <w:rsid w:val="00F702E0"/>
    <w:rsid w:val="00F72668"/>
    <w:rsid w:val="00F72BB6"/>
    <w:rsid w:val="00F72CB1"/>
    <w:rsid w:val="00F762A3"/>
    <w:rsid w:val="00F76EFC"/>
    <w:rsid w:val="00F77AA1"/>
    <w:rsid w:val="00F80DCE"/>
    <w:rsid w:val="00F80FFE"/>
    <w:rsid w:val="00F815DB"/>
    <w:rsid w:val="00F8190C"/>
    <w:rsid w:val="00F82139"/>
    <w:rsid w:val="00F8215E"/>
    <w:rsid w:val="00F824F5"/>
    <w:rsid w:val="00F82550"/>
    <w:rsid w:val="00F83196"/>
    <w:rsid w:val="00F836C5"/>
    <w:rsid w:val="00F83F2B"/>
    <w:rsid w:val="00F8448A"/>
    <w:rsid w:val="00F84598"/>
    <w:rsid w:val="00F85AC3"/>
    <w:rsid w:val="00F8636A"/>
    <w:rsid w:val="00F86E13"/>
    <w:rsid w:val="00F87775"/>
    <w:rsid w:val="00F90C3E"/>
    <w:rsid w:val="00F90D69"/>
    <w:rsid w:val="00F90FAB"/>
    <w:rsid w:val="00F92B15"/>
    <w:rsid w:val="00F9374D"/>
    <w:rsid w:val="00F94640"/>
    <w:rsid w:val="00F94D5B"/>
    <w:rsid w:val="00F94FA3"/>
    <w:rsid w:val="00F952AC"/>
    <w:rsid w:val="00FA25AF"/>
    <w:rsid w:val="00FA25BF"/>
    <w:rsid w:val="00FA2F36"/>
    <w:rsid w:val="00FA6367"/>
    <w:rsid w:val="00FB0C06"/>
    <w:rsid w:val="00FB20EA"/>
    <w:rsid w:val="00FB293D"/>
    <w:rsid w:val="00FB2B53"/>
    <w:rsid w:val="00FB3B89"/>
    <w:rsid w:val="00FB5858"/>
    <w:rsid w:val="00FB6738"/>
    <w:rsid w:val="00FB6C2B"/>
    <w:rsid w:val="00FB7150"/>
    <w:rsid w:val="00FB7B42"/>
    <w:rsid w:val="00FC039A"/>
    <w:rsid w:val="00FC0E64"/>
    <w:rsid w:val="00FC163F"/>
    <w:rsid w:val="00FC16B0"/>
    <w:rsid w:val="00FC1EA3"/>
    <w:rsid w:val="00FC29B9"/>
    <w:rsid w:val="00FC2A4D"/>
    <w:rsid w:val="00FC3F73"/>
    <w:rsid w:val="00FC5995"/>
    <w:rsid w:val="00FC6FD3"/>
    <w:rsid w:val="00FC7A35"/>
    <w:rsid w:val="00FD0742"/>
    <w:rsid w:val="00FD09EF"/>
    <w:rsid w:val="00FD0C79"/>
    <w:rsid w:val="00FD1DC9"/>
    <w:rsid w:val="00FD26EF"/>
    <w:rsid w:val="00FD2834"/>
    <w:rsid w:val="00FD3311"/>
    <w:rsid w:val="00FD382A"/>
    <w:rsid w:val="00FD3869"/>
    <w:rsid w:val="00FE105B"/>
    <w:rsid w:val="00FE1580"/>
    <w:rsid w:val="00FE1D2C"/>
    <w:rsid w:val="00FE305C"/>
    <w:rsid w:val="00FE3A3A"/>
    <w:rsid w:val="00FE4CD5"/>
    <w:rsid w:val="00FE5514"/>
    <w:rsid w:val="00FE5A69"/>
    <w:rsid w:val="00FE5ED9"/>
    <w:rsid w:val="00FE632E"/>
    <w:rsid w:val="00FE68B7"/>
    <w:rsid w:val="00FF0301"/>
    <w:rsid w:val="00FF0B75"/>
    <w:rsid w:val="00FF2128"/>
    <w:rsid w:val="00FF2E74"/>
    <w:rsid w:val="00FF5509"/>
    <w:rsid w:val="00FF5A0A"/>
    <w:rsid w:val="00FF6875"/>
    <w:rsid w:val="00FF7183"/>
    <w:rsid w:val="00FF73DD"/>
    <w:rsid w:val="00FF7500"/>
    <w:rsid w:val="00FF7FBF"/>
    <w:rsid w:val="0A4846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49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170706"/>
    <w:pPr>
      <w:keepNext/>
      <w:keepLines/>
      <w:numPr>
        <w:numId w:val="4"/>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next w:val="Normal"/>
    <w:link w:val="RAN4H3Char"/>
    <w:qFormat/>
    <w:rsid w:val="001A5EF0"/>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1A5EF0"/>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F952AC"/>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27F71"/>
    <w:pPr>
      <w:spacing w:after="180" w:line="240" w:lineRule="auto"/>
    </w:pPr>
    <w:rPr>
      <w:rFonts w:eastAsia="SimSun" w:cs="Times New Roma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27F71"/>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471">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11058503">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97915886">
      <w:bodyDiv w:val="1"/>
      <w:marLeft w:val="0"/>
      <w:marRight w:val="0"/>
      <w:marTop w:val="0"/>
      <w:marBottom w:val="0"/>
      <w:divBdr>
        <w:top w:val="none" w:sz="0" w:space="0" w:color="auto"/>
        <w:left w:val="none" w:sz="0" w:space="0" w:color="auto"/>
        <w:bottom w:val="none" w:sz="0" w:space="0" w:color="auto"/>
        <w:right w:val="none" w:sz="0" w:space="0" w:color="auto"/>
      </w:divBdr>
    </w:div>
    <w:div w:id="1006326616">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060010375">
      <w:bodyDiv w:val="1"/>
      <w:marLeft w:val="0"/>
      <w:marRight w:val="0"/>
      <w:marTop w:val="0"/>
      <w:marBottom w:val="0"/>
      <w:divBdr>
        <w:top w:val="none" w:sz="0" w:space="0" w:color="auto"/>
        <w:left w:val="none" w:sz="0" w:space="0" w:color="auto"/>
        <w:bottom w:val="none" w:sz="0" w:space="0" w:color="auto"/>
        <w:right w:val="none" w:sz="0" w:space="0" w:color="auto"/>
      </w:divBdr>
    </w:div>
    <w:div w:id="1190876745">
      <w:bodyDiv w:val="1"/>
      <w:marLeft w:val="0"/>
      <w:marRight w:val="0"/>
      <w:marTop w:val="0"/>
      <w:marBottom w:val="0"/>
      <w:divBdr>
        <w:top w:val="none" w:sz="0" w:space="0" w:color="auto"/>
        <w:left w:val="none" w:sz="0" w:space="0" w:color="auto"/>
        <w:bottom w:val="none" w:sz="0" w:space="0" w:color="auto"/>
        <w:right w:val="none" w:sz="0" w:space="0" w:color="auto"/>
      </w:divBdr>
    </w:div>
    <w:div w:id="1255356520">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4628251">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683582694">
      <w:bodyDiv w:val="1"/>
      <w:marLeft w:val="0"/>
      <w:marRight w:val="0"/>
      <w:marTop w:val="0"/>
      <w:marBottom w:val="0"/>
      <w:divBdr>
        <w:top w:val="none" w:sz="0" w:space="0" w:color="auto"/>
        <w:left w:val="none" w:sz="0" w:space="0" w:color="auto"/>
        <w:bottom w:val="none" w:sz="0" w:space="0" w:color="auto"/>
        <w:right w:val="none" w:sz="0" w:space="0" w:color="auto"/>
      </w:divBdr>
    </w:div>
    <w:div w:id="1725982743">
      <w:bodyDiv w:val="1"/>
      <w:marLeft w:val="0"/>
      <w:marRight w:val="0"/>
      <w:marTop w:val="0"/>
      <w:marBottom w:val="0"/>
      <w:divBdr>
        <w:top w:val="none" w:sz="0" w:space="0" w:color="auto"/>
        <w:left w:val="none" w:sz="0" w:space="0" w:color="auto"/>
        <w:bottom w:val="none" w:sz="0" w:space="0" w:color="auto"/>
        <w:right w:val="none" w:sz="0" w:space="0" w:color="auto"/>
      </w:divBdr>
    </w:div>
    <w:div w:id="1989821682">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4998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RBI5PAMIO524-1616901215-10122</_dlc_DocId>
    <HideFromDelve xmlns="71c5aaf6-e6ce-465b-b873-5148d2a4c105">false</HideFromDelve>
    <_dlc_DocIdUrl xmlns="71c5aaf6-e6ce-465b-b873-5148d2a4c105">
      <Url>https://nokia.sharepoint.com/sites/gxp/_layouts/15/DocIdRedir.aspx?ID=RBI5PAMIO524-1616901215-10122</Url>
      <Description>RBI5PAMIO524-1616901215-10122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8DFB432E-69A5-4424-999C-5F1C53CBEC45}">
  <ds:schemaRefs>
    <ds:schemaRef ds:uri="http://schemas.openxmlformats.org/officeDocument/2006/bibliography"/>
  </ds:schemaRefs>
</ds:datastoreItem>
</file>

<file path=customXml/itemProps2.xml><?xml version="1.0" encoding="utf-8"?>
<ds:datastoreItem xmlns:ds="http://schemas.openxmlformats.org/officeDocument/2006/customXml" ds:itemID="{D4AEE521-0EFD-4264-9792-2B5BFD1D31EB}"/>
</file>

<file path=customXml/itemProps3.xml><?xml version="1.0" encoding="utf-8"?>
<ds:datastoreItem xmlns:ds="http://schemas.openxmlformats.org/officeDocument/2006/customXml" ds:itemID="{44DE30FB-E061-4ED6-A4DC-65EB07757615}"/>
</file>

<file path=customXml/itemProps4.xml><?xml version="1.0" encoding="utf-8"?>
<ds:datastoreItem xmlns:ds="http://schemas.openxmlformats.org/officeDocument/2006/customXml" ds:itemID="{E0911973-655E-4073-9541-F12EC229B7E5}"/>
</file>

<file path=customXml/itemProps5.xml><?xml version="1.0" encoding="utf-8"?>
<ds:datastoreItem xmlns:ds="http://schemas.openxmlformats.org/officeDocument/2006/customXml" ds:itemID="{2A82C0F1-FCC3-4FDF-934D-55578B96790D}"/>
</file>

<file path=customXml/itemProps6.xml><?xml version="1.0" encoding="utf-8"?>
<ds:datastoreItem xmlns:ds="http://schemas.openxmlformats.org/officeDocument/2006/customXml" ds:itemID="{000EDBBD-8F66-4E9C-81BE-C9B45589A45D}"/>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19104</CharactersWithSpaces>
  <SharedDoc>false</SharedDoc>
  <HLinks>
    <vt:vector size="72" baseType="variant">
      <vt:variant>
        <vt:i4>6225960</vt:i4>
      </vt:variant>
      <vt:variant>
        <vt:i4>33</vt:i4>
      </vt:variant>
      <vt:variant>
        <vt:i4>0</vt:i4>
      </vt:variant>
      <vt:variant>
        <vt:i4>5</vt:i4>
      </vt:variant>
      <vt:variant>
        <vt:lpwstr>mailto:amol.dhere@nokia.com</vt:lpwstr>
      </vt:variant>
      <vt:variant>
        <vt:lpwstr/>
      </vt:variant>
      <vt:variant>
        <vt:i4>6225960</vt:i4>
      </vt:variant>
      <vt:variant>
        <vt:i4>30</vt:i4>
      </vt:variant>
      <vt:variant>
        <vt:i4>0</vt:i4>
      </vt:variant>
      <vt:variant>
        <vt:i4>5</vt:i4>
      </vt:variant>
      <vt:variant>
        <vt:lpwstr>mailto:amol.dhere@nokia.com</vt:lpwstr>
      </vt:variant>
      <vt:variant>
        <vt:lpwstr/>
      </vt:variant>
      <vt:variant>
        <vt:i4>7667721</vt:i4>
      </vt:variant>
      <vt:variant>
        <vt:i4>27</vt:i4>
      </vt:variant>
      <vt:variant>
        <vt:i4>0</vt:i4>
      </vt:variant>
      <vt:variant>
        <vt:i4>5</vt:i4>
      </vt:variant>
      <vt:variant>
        <vt:lpwstr>mailto:karsten.petersen@nokia.com</vt:lpwstr>
      </vt:variant>
      <vt:variant>
        <vt:lpwstr/>
      </vt:variant>
      <vt:variant>
        <vt:i4>7864371</vt:i4>
      </vt:variant>
      <vt:variant>
        <vt:i4>24</vt:i4>
      </vt:variant>
      <vt:variant>
        <vt:i4>0</vt:i4>
      </vt:variant>
      <vt:variant>
        <vt:i4>5</vt:i4>
      </vt:variant>
      <vt:variant>
        <vt:lpwstr>mailto:stig.blucher_brink@nokia.com</vt:lpwstr>
      </vt:variant>
      <vt:variant>
        <vt:lpwstr/>
      </vt:variant>
      <vt:variant>
        <vt:i4>7864371</vt:i4>
      </vt:variant>
      <vt:variant>
        <vt:i4>21</vt:i4>
      </vt:variant>
      <vt:variant>
        <vt:i4>0</vt:i4>
      </vt:variant>
      <vt:variant>
        <vt:i4>5</vt:i4>
      </vt:variant>
      <vt:variant>
        <vt:lpwstr>mailto:stig.blucher_brink@nokia.com</vt:lpwstr>
      </vt:variant>
      <vt:variant>
        <vt:lpwstr/>
      </vt:variant>
      <vt:variant>
        <vt:i4>7864371</vt:i4>
      </vt:variant>
      <vt:variant>
        <vt:i4>18</vt:i4>
      </vt:variant>
      <vt:variant>
        <vt:i4>0</vt:i4>
      </vt:variant>
      <vt:variant>
        <vt:i4>5</vt:i4>
      </vt:variant>
      <vt:variant>
        <vt:lpwstr>mailto:stig.blucher_brink@nokia.com</vt:lpwstr>
      </vt:variant>
      <vt:variant>
        <vt:lpwstr/>
      </vt:variant>
      <vt:variant>
        <vt:i4>7864371</vt:i4>
      </vt:variant>
      <vt:variant>
        <vt:i4>15</vt:i4>
      </vt:variant>
      <vt:variant>
        <vt:i4>0</vt:i4>
      </vt:variant>
      <vt:variant>
        <vt:i4>5</vt:i4>
      </vt:variant>
      <vt:variant>
        <vt:lpwstr>mailto:stig.blucher_brink@nokia.com</vt:lpwstr>
      </vt:variant>
      <vt:variant>
        <vt:lpwstr/>
      </vt:variant>
      <vt:variant>
        <vt:i4>6225960</vt:i4>
      </vt:variant>
      <vt:variant>
        <vt:i4>12</vt:i4>
      </vt:variant>
      <vt:variant>
        <vt:i4>0</vt:i4>
      </vt:variant>
      <vt:variant>
        <vt:i4>5</vt:i4>
      </vt:variant>
      <vt:variant>
        <vt:lpwstr>mailto:amol.dhere@nokia.com</vt:lpwstr>
      </vt:variant>
      <vt:variant>
        <vt:lpwstr/>
      </vt:variant>
      <vt:variant>
        <vt:i4>6225960</vt:i4>
      </vt:variant>
      <vt:variant>
        <vt:i4>9</vt:i4>
      </vt:variant>
      <vt:variant>
        <vt:i4>0</vt:i4>
      </vt:variant>
      <vt:variant>
        <vt:i4>5</vt:i4>
      </vt:variant>
      <vt:variant>
        <vt:lpwstr>mailto:amol.dhere@nokia.com</vt:lpwstr>
      </vt:variant>
      <vt:variant>
        <vt:lpwstr/>
      </vt:variant>
      <vt:variant>
        <vt:i4>6225960</vt:i4>
      </vt:variant>
      <vt:variant>
        <vt:i4>6</vt:i4>
      </vt:variant>
      <vt:variant>
        <vt:i4>0</vt:i4>
      </vt:variant>
      <vt:variant>
        <vt:i4>5</vt:i4>
      </vt:variant>
      <vt:variant>
        <vt:lpwstr>mailto:amol.dhere@nokia.com</vt:lpwstr>
      </vt:variant>
      <vt:variant>
        <vt:lpwstr/>
      </vt:variant>
      <vt:variant>
        <vt:i4>7864371</vt:i4>
      </vt:variant>
      <vt:variant>
        <vt:i4>3</vt:i4>
      </vt:variant>
      <vt:variant>
        <vt:i4>0</vt:i4>
      </vt:variant>
      <vt:variant>
        <vt:i4>5</vt:i4>
      </vt:variant>
      <vt:variant>
        <vt:lpwstr>mailto:stig.blucher_brink@nokia.com</vt:lpwstr>
      </vt:variant>
      <vt:variant>
        <vt:lpwstr/>
      </vt:variant>
      <vt:variant>
        <vt:i4>7864371</vt:i4>
      </vt:variant>
      <vt:variant>
        <vt:i4>0</vt:i4>
      </vt:variant>
      <vt:variant>
        <vt:i4>0</vt:i4>
      </vt:variant>
      <vt:variant>
        <vt:i4>5</vt:i4>
      </vt:variant>
      <vt:variant>
        <vt:lpwstr>mailto:stig.blucher_brink@nokia.com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2024-02-19T20:48:00Z</dcterms:created>
  <dcterms:modified xsi:type="dcterms:W3CDTF">2024-02-19T20:48:00Z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5e92f3e3-ab4a-4c88-95f5-6c2e475c538e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